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2F" w:rsidRPr="003361E8" w:rsidRDefault="00EB1EFD" w:rsidP="009F1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1E8">
        <w:rPr>
          <w:rFonts w:ascii="Times New Roman" w:hAnsi="Times New Roman" w:cs="Times New Roman"/>
          <w:b/>
          <w:sz w:val="28"/>
          <w:szCs w:val="28"/>
        </w:rPr>
        <w:t>4</w:t>
      </w:r>
      <w:r w:rsidR="001459C5" w:rsidRPr="003361E8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  <w:r w:rsidR="003232FE">
        <w:rPr>
          <w:rFonts w:ascii="Times New Roman" w:hAnsi="Times New Roman" w:cs="Times New Roman"/>
          <w:b/>
          <w:sz w:val="28"/>
          <w:szCs w:val="28"/>
        </w:rPr>
        <w:t>7</w:t>
      </w:r>
      <w:r w:rsidR="001459C5" w:rsidRPr="003361E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F352F" w:rsidRPr="003361E8">
        <w:rPr>
          <w:rFonts w:ascii="Times New Roman" w:hAnsi="Times New Roman" w:cs="Times New Roman"/>
          <w:b/>
          <w:sz w:val="28"/>
          <w:szCs w:val="28"/>
        </w:rPr>
        <w:t>Анализ работы ТПМПК «Южная» за 201</w:t>
      </w:r>
      <w:r w:rsidR="00A204AC">
        <w:rPr>
          <w:rFonts w:ascii="Times New Roman" w:hAnsi="Times New Roman" w:cs="Times New Roman"/>
          <w:b/>
          <w:sz w:val="28"/>
          <w:szCs w:val="28"/>
        </w:rPr>
        <w:t>8</w:t>
      </w:r>
      <w:r w:rsidR="002F352F" w:rsidRPr="003361E8">
        <w:rPr>
          <w:rFonts w:ascii="Times New Roman" w:hAnsi="Times New Roman" w:cs="Times New Roman"/>
          <w:b/>
          <w:sz w:val="28"/>
          <w:szCs w:val="28"/>
        </w:rPr>
        <w:t>-201</w:t>
      </w:r>
      <w:r w:rsidR="00A204AC">
        <w:rPr>
          <w:rFonts w:ascii="Times New Roman" w:hAnsi="Times New Roman" w:cs="Times New Roman"/>
          <w:b/>
          <w:sz w:val="28"/>
          <w:szCs w:val="28"/>
        </w:rPr>
        <w:t>9</w:t>
      </w:r>
      <w:r w:rsidR="002F352F" w:rsidRPr="003361E8">
        <w:rPr>
          <w:rFonts w:ascii="Times New Roman" w:hAnsi="Times New Roman" w:cs="Times New Roman"/>
          <w:b/>
          <w:sz w:val="28"/>
          <w:szCs w:val="28"/>
        </w:rPr>
        <w:t xml:space="preserve"> учебный  год.</w:t>
      </w:r>
    </w:p>
    <w:p w:rsidR="001459C5" w:rsidRPr="003361E8" w:rsidRDefault="001459C5" w:rsidP="009F1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52F" w:rsidRPr="003361E8" w:rsidRDefault="002F352F" w:rsidP="009F128D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Цель: своевременное выявление детей с ограниченными особенностями здоровья и нуждающихся в особых образовательных условиях.</w:t>
      </w:r>
    </w:p>
    <w:p w:rsidR="002F352F" w:rsidRPr="003361E8" w:rsidRDefault="002F352F" w:rsidP="009F128D">
      <w:pPr>
        <w:shd w:val="clear" w:color="auto" w:fill="FFFFFF"/>
        <w:tabs>
          <w:tab w:val="left" w:pos="1935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Pr="003361E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F352F" w:rsidRPr="003361E8" w:rsidRDefault="002F352F" w:rsidP="009F128D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1.Проведение обследования детей в возрасте от 3 до 18 лет;</w:t>
      </w:r>
    </w:p>
    <w:p w:rsidR="002F352F" w:rsidRPr="003361E8" w:rsidRDefault="002F352F" w:rsidP="009F128D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2. Подготовка по результатам обследования рекомендаций по оказанию детям психолого-медико-педагогической помощи и организации их обучения и воспитания;</w:t>
      </w:r>
    </w:p>
    <w:p w:rsidR="002F352F" w:rsidRPr="003361E8" w:rsidRDefault="002F352F" w:rsidP="009F128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 xml:space="preserve">3. Оказание консультативной помощи родителям (законным представителям) детей,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ограниченными возможностями здоровья и (или) </w:t>
      </w:r>
      <w:proofErr w:type="spellStart"/>
      <w:r w:rsidRPr="003361E8">
        <w:rPr>
          <w:rFonts w:ascii="Times New Roman" w:eastAsia="Times New Roman" w:hAnsi="Times New Roman" w:cs="Times New Roman"/>
          <w:sz w:val="28"/>
          <w:szCs w:val="28"/>
        </w:rPr>
        <w:t>девиантным</w:t>
      </w:r>
      <w:proofErr w:type="spellEnd"/>
      <w:r w:rsidRPr="003361E8">
        <w:rPr>
          <w:rFonts w:ascii="Times New Roman" w:eastAsia="Times New Roman" w:hAnsi="Times New Roman" w:cs="Times New Roman"/>
          <w:sz w:val="28"/>
          <w:szCs w:val="28"/>
        </w:rPr>
        <w:t xml:space="preserve"> (общественно опасным) поведением;</w:t>
      </w:r>
    </w:p>
    <w:p w:rsidR="002F352F" w:rsidRPr="003361E8" w:rsidRDefault="002F352F" w:rsidP="009F128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4. Оказание федеральным учреждениям медико-социальной экспертизы содействия в разработке индивидуальной программы реабилитации ребенка-инвалида;</w:t>
      </w:r>
    </w:p>
    <w:p w:rsidR="002F352F" w:rsidRPr="003361E8" w:rsidRDefault="002F352F" w:rsidP="009F128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 xml:space="preserve">5. Осуществление учета данных о детях с ограниченными возможностями здоровья и (или) </w:t>
      </w:r>
      <w:proofErr w:type="spellStart"/>
      <w:r w:rsidRPr="003361E8">
        <w:rPr>
          <w:rFonts w:ascii="Times New Roman" w:eastAsia="Times New Roman" w:hAnsi="Times New Roman" w:cs="Times New Roman"/>
          <w:sz w:val="28"/>
          <w:szCs w:val="28"/>
        </w:rPr>
        <w:t>девиантным</w:t>
      </w:r>
      <w:proofErr w:type="spellEnd"/>
      <w:r w:rsidRPr="003361E8">
        <w:rPr>
          <w:rFonts w:ascii="Times New Roman" w:eastAsia="Times New Roman" w:hAnsi="Times New Roman" w:cs="Times New Roman"/>
          <w:sz w:val="28"/>
          <w:szCs w:val="28"/>
        </w:rPr>
        <w:t xml:space="preserve"> (общественно опасным) поведением, проживающих на территории Смоленской области;</w:t>
      </w:r>
    </w:p>
    <w:p w:rsidR="002F352F" w:rsidRPr="003361E8" w:rsidRDefault="002F352F" w:rsidP="009F128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6. Участие в организации информационно-просветительской работы с населением в области предупреждения и коррекции недостатков в физическом и (или) психическом развитии и (или) отклонений в поведении детей.</w:t>
      </w:r>
    </w:p>
    <w:p w:rsidR="002F352F" w:rsidRPr="003361E8" w:rsidRDefault="002F352F" w:rsidP="009F128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Основные направления деятельности ТПМПК «Южная»:</w:t>
      </w:r>
    </w:p>
    <w:p w:rsidR="002F352F" w:rsidRPr="003361E8" w:rsidRDefault="002F352F" w:rsidP="009F128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Экспертно-диагностическая работа;</w:t>
      </w:r>
    </w:p>
    <w:p w:rsidR="002F352F" w:rsidRPr="003361E8" w:rsidRDefault="002F352F" w:rsidP="009F128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Консультативная деятельность;</w:t>
      </w:r>
    </w:p>
    <w:p w:rsidR="002F352F" w:rsidRPr="003361E8" w:rsidRDefault="002F352F" w:rsidP="009F128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Коррекционно-развивающая деятельность;</w:t>
      </w:r>
    </w:p>
    <w:p w:rsidR="002F352F" w:rsidRPr="003361E8" w:rsidRDefault="002F352F" w:rsidP="009F128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Аналитическая деятельность;</w:t>
      </w:r>
    </w:p>
    <w:p w:rsidR="002F352F" w:rsidRPr="003361E8" w:rsidRDefault="002F352F" w:rsidP="009F128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1E8">
        <w:rPr>
          <w:rFonts w:ascii="Times New Roman" w:eastAsia="Times New Roman" w:hAnsi="Times New Roman" w:cs="Times New Roman"/>
          <w:sz w:val="28"/>
          <w:szCs w:val="28"/>
        </w:rPr>
        <w:t>Информационно-просветительская деятельность.</w:t>
      </w:r>
    </w:p>
    <w:p w:rsidR="002F352F" w:rsidRPr="003361E8" w:rsidRDefault="002F352F" w:rsidP="009F128D">
      <w:pPr>
        <w:shd w:val="clear" w:color="auto" w:fill="FFFFFF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F352F" w:rsidRPr="003361E8" w:rsidRDefault="002F352F" w:rsidP="009F12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>С 1 сентября 201</w:t>
      </w:r>
      <w:r w:rsidR="00C27A38" w:rsidRPr="003361E8">
        <w:rPr>
          <w:rFonts w:ascii="Times New Roman" w:hAnsi="Times New Roman" w:cs="Times New Roman"/>
          <w:sz w:val="28"/>
          <w:szCs w:val="28"/>
        </w:rPr>
        <w:t>8</w:t>
      </w:r>
      <w:r w:rsidRPr="003361E8">
        <w:rPr>
          <w:rFonts w:ascii="Times New Roman" w:hAnsi="Times New Roman" w:cs="Times New Roman"/>
          <w:sz w:val="28"/>
          <w:szCs w:val="28"/>
        </w:rPr>
        <w:t xml:space="preserve"> по 3</w:t>
      </w:r>
      <w:r w:rsidR="00C27A38" w:rsidRPr="003361E8">
        <w:rPr>
          <w:rFonts w:ascii="Times New Roman" w:hAnsi="Times New Roman" w:cs="Times New Roman"/>
          <w:sz w:val="28"/>
          <w:szCs w:val="28"/>
        </w:rPr>
        <w:t xml:space="preserve">1 мая 2019 </w:t>
      </w:r>
      <w:r w:rsidRPr="003361E8">
        <w:rPr>
          <w:rFonts w:ascii="Times New Roman" w:hAnsi="Times New Roman" w:cs="Times New Roman"/>
          <w:sz w:val="28"/>
          <w:szCs w:val="28"/>
        </w:rPr>
        <w:t>года специалистами ТПМПК «Южная» был обследован</w:t>
      </w:r>
      <w:r w:rsidR="00C27A38" w:rsidRPr="003361E8">
        <w:rPr>
          <w:rFonts w:ascii="Times New Roman" w:hAnsi="Times New Roman" w:cs="Times New Roman"/>
          <w:sz w:val="28"/>
          <w:szCs w:val="28"/>
        </w:rPr>
        <w:t xml:space="preserve"> 313 </w:t>
      </w:r>
      <w:r w:rsidRPr="003361E8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2F352F" w:rsidRPr="003361E8" w:rsidRDefault="002F352F" w:rsidP="009F1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3166"/>
      </w:tblGrid>
      <w:tr w:rsidR="002F352F" w:rsidRPr="003361E8" w:rsidTr="003361E8">
        <w:trPr>
          <w:cnfStyle w:val="100000000000"/>
          <w:trHeight w:val="458"/>
        </w:trPr>
        <w:tc>
          <w:tcPr>
            <w:cnfStyle w:val="001000000000"/>
            <w:tcW w:w="951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F352F" w:rsidRPr="003361E8" w:rsidRDefault="002F352F" w:rsidP="009F12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Детей с ОВЗ (всего) - </w:t>
            </w:r>
            <w:r w:rsidR="00C27A38"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238</w:t>
            </w:r>
          </w:p>
        </w:tc>
      </w:tr>
      <w:tr w:rsidR="002F352F" w:rsidRPr="003361E8" w:rsidTr="003361E8">
        <w:trPr>
          <w:cnfStyle w:val="000000100000"/>
          <w:trHeight w:val="473"/>
        </w:trPr>
        <w:tc>
          <w:tcPr>
            <w:cnfStyle w:val="001000000000"/>
            <w:tcW w:w="6345" w:type="dxa"/>
            <w:tcBorders>
              <w:left w:val="none" w:sz="0" w:space="0" w:color="auto"/>
              <w:right w:val="none" w:sz="0" w:space="0" w:color="auto"/>
            </w:tcBorders>
            <w:shd w:val="clear" w:color="auto" w:fill="DDDDDD"/>
          </w:tcPr>
          <w:p w:rsidR="002F352F" w:rsidRPr="003361E8" w:rsidRDefault="002F352F" w:rsidP="009F128D">
            <w:pP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Дети с РАС</w:t>
            </w:r>
          </w:p>
        </w:tc>
        <w:tc>
          <w:tcPr>
            <w:tcW w:w="3166" w:type="dxa"/>
            <w:tcBorders>
              <w:left w:val="none" w:sz="0" w:space="0" w:color="auto"/>
              <w:right w:val="none" w:sz="0" w:space="0" w:color="auto"/>
            </w:tcBorders>
            <w:shd w:val="clear" w:color="auto" w:fill="DDDDDD"/>
          </w:tcPr>
          <w:p w:rsidR="002F352F" w:rsidRPr="003361E8" w:rsidRDefault="00C27A38" w:rsidP="009F128D">
            <w:pPr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</w:p>
        </w:tc>
      </w:tr>
      <w:tr w:rsidR="002F352F" w:rsidRPr="003361E8" w:rsidTr="003361E8">
        <w:trPr>
          <w:trHeight w:val="473"/>
        </w:trPr>
        <w:tc>
          <w:tcPr>
            <w:cnfStyle w:val="001000000000"/>
            <w:tcW w:w="6345" w:type="dxa"/>
          </w:tcPr>
          <w:p w:rsidR="002F352F" w:rsidRPr="003361E8" w:rsidRDefault="002F352F" w:rsidP="009F128D">
            <w:pPr>
              <w:pStyle w:val="a4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Дети с НОДА</w:t>
            </w:r>
          </w:p>
        </w:tc>
        <w:tc>
          <w:tcPr>
            <w:tcW w:w="3166" w:type="dxa"/>
          </w:tcPr>
          <w:p w:rsidR="002F352F" w:rsidRPr="003361E8" w:rsidRDefault="00C27A38" w:rsidP="009F128D">
            <w:pPr>
              <w:pStyle w:val="a4"/>
              <w:contextualSpacing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34</w:t>
            </w:r>
          </w:p>
        </w:tc>
      </w:tr>
      <w:tr w:rsidR="002F352F" w:rsidRPr="003361E8" w:rsidTr="003361E8">
        <w:trPr>
          <w:cnfStyle w:val="000000100000"/>
          <w:trHeight w:val="473"/>
        </w:trPr>
        <w:tc>
          <w:tcPr>
            <w:cnfStyle w:val="001000000000"/>
            <w:tcW w:w="6345" w:type="dxa"/>
            <w:tcBorders>
              <w:left w:val="none" w:sz="0" w:space="0" w:color="auto"/>
              <w:right w:val="none" w:sz="0" w:space="0" w:color="auto"/>
            </w:tcBorders>
            <w:shd w:val="clear" w:color="auto" w:fill="DDDDDD"/>
          </w:tcPr>
          <w:p w:rsidR="002F352F" w:rsidRPr="003361E8" w:rsidRDefault="002F352F" w:rsidP="009F128D">
            <w:pPr>
              <w:pStyle w:val="a4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Дети с ЗПР</w:t>
            </w:r>
          </w:p>
        </w:tc>
        <w:tc>
          <w:tcPr>
            <w:tcW w:w="3166" w:type="dxa"/>
            <w:tcBorders>
              <w:left w:val="none" w:sz="0" w:space="0" w:color="auto"/>
              <w:right w:val="none" w:sz="0" w:space="0" w:color="auto"/>
            </w:tcBorders>
            <w:shd w:val="clear" w:color="auto" w:fill="DDDDDD"/>
          </w:tcPr>
          <w:p w:rsidR="002F352F" w:rsidRPr="003361E8" w:rsidRDefault="00C27A38" w:rsidP="009F128D">
            <w:pPr>
              <w:pStyle w:val="a4"/>
              <w:contextualSpacing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53</w:t>
            </w:r>
          </w:p>
        </w:tc>
      </w:tr>
      <w:tr w:rsidR="002F352F" w:rsidRPr="003361E8" w:rsidTr="003361E8">
        <w:trPr>
          <w:trHeight w:val="473"/>
        </w:trPr>
        <w:tc>
          <w:tcPr>
            <w:cnfStyle w:val="001000000000"/>
            <w:tcW w:w="6345" w:type="dxa"/>
          </w:tcPr>
          <w:p w:rsidR="002F352F" w:rsidRPr="003361E8" w:rsidRDefault="002F352F" w:rsidP="009F128D">
            <w:pPr>
              <w:pStyle w:val="a4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Дети с УО</w:t>
            </w:r>
          </w:p>
        </w:tc>
        <w:tc>
          <w:tcPr>
            <w:tcW w:w="3166" w:type="dxa"/>
          </w:tcPr>
          <w:p w:rsidR="002F352F" w:rsidRPr="003361E8" w:rsidRDefault="00C27A38" w:rsidP="009F128D">
            <w:pPr>
              <w:pStyle w:val="a4"/>
              <w:contextualSpacing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49</w:t>
            </w:r>
          </w:p>
        </w:tc>
      </w:tr>
      <w:tr w:rsidR="002F352F" w:rsidRPr="003361E8" w:rsidTr="003361E8">
        <w:trPr>
          <w:cnfStyle w:val="000000100000"/>
          <w:trHeight w:val="473"/>
        </w:trPr>
        <w:tc>
          <w:tcPr>
            <w:cnfStyle w:val="001000000000"/>
            <w:tcW w:w="6345" w:type="dxa"/>
            <w:tcBorders>
              <w:left w:val="none" w:sz="0" w:space="0" w:color="auto"/>
              <w:right w:val="none" w:sz="0" w:space="0" w:color="auto"/>
            </w:tcBorders>
            <w:shd w:val="clear" w:color="auto" w:fill="DDDDDD"/>
          </w:tcPr>
          <w:p w:rsidR="002F352F" w:rsidRPr="003361E8" w:rsidRDefault="002F352F" w:rsidP="009F128D">
            <w:pPr>
              <w:pStyle w:val="a4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Дети с нарушением слуха</w:t>
            </w:r>
          </w:p>
        </w:tc>
        <w:tc>
          <w:tcPr>
            <w:tcW w:w="3166" w:type="dxa"/>
            <w:tcBorders>
              <w:left w:val="none" w:sz="0" w:space="0" w:color="auto"/>
              <w:right w:val="none" w:sz="0" w:space="0" w:color="auto"/>
            </w:tcBorders>
            <w:shd w:val="clear" w:color="auto" w:fill="DDDDDD"/>
          </w:tcPr>
          <w:p w:rsidR="002F352F" w:rsidRPr="003361E8" w:rsidRDefault="00C27A38" w:rsidP="009F128D">
            <w:pPr>
              <w:pStyle w:val="a4"/>
              <w:contextualSpacing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</w:tr>
      <w:tr w:rsidR="002F352F" w:rsidRPr="003361E8" w:rsidTr="003361E8">
        <w:trPr>
          <w:trHeight w:val="473"/>
        </w:trPr>
        <w:tc>
          <w:tcPr>
            <w:cnfStyle w:val="001000000000"/>
            <w:tcW w:w="6345" w:type="dxa"/>
          </w:tcPr>
          <w:p w:rsidR="002F352F" w:rsidRPr="003361E8" w:rsidRDefault="002F352F" w:rsidP="009F128D">
            <w:pPr>
              <w:pStyle w:val="a4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Дети с нарушением речи (всего)</w:t>
            </w:r>
          </w:p>
        </w:tc>
        <w:tc>
          <w:tcPr>
            <w:tcW w:w="3166" w:type="dxa"/>
          </w:tcPr>
          <w:p w:rsidR="002F352F" w:rsidRPr="003361E8" w:rsidRDefault="00C27A38" w:rsidP="009F128D">
            <w:pPr>
              <w:pStyle w:val="a4"/>
              <w:contextualSpacing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133</w:t>
            </w:r>
          </w:p>
        </w:tc>
      </w:tr>
      <w:tr w:rsidR="002F352F" w:rsidRPr="003361E8" w:rsidTr="003361E8">
        <w:trPr>
          <w:cnfStyle w:val="000000100000"/>
          <w:trHeight w:val="458"/>
        </w:trPr>
        <w:tc>
          <w:tcPr>
            <w:cnfStyle w:val="001000000000"/>
            <w:tcW w:w="6345" w:type="dxa"/>
            <w:tcBorders>
              <w:left w:val="none" w:sz="0" w:space="0" w:color="auto"/>
              <w:right w:val="none" w:sz="0" w:space="0" w:color="auto"/>
            </w:tcBorders>
            <w:shd w:val="clear" w:color="auto" w:fill="DDDDDD"/>
          </w:tcPr>
          <w:p w:rsidR="002F352F" w:rsidRPr="003361E8" w:rsidRDefault="002F352F" w:rsidP="009F128D">
            <w:pPr>
              <w:pStyle w:val="a4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Дети со смешанными дефектами</w:t>
            </w:r>
          </w:p>
        </w:tc>
        <w:tc>
          <w:tcPr>
            <w:tcW w:w="3166" w:type="dxa"/>
            <w:tcBorders>
              <w:left w:val="none" w:sz="0" w:space="0" w:color="auto"/>
              <w:right w:val="none" w:sz="0" w:space="0" w:color="auto"/>
            </w:tcBorders>
            <w:shd w:val="clear" w:color="auto" w:fill="DDDDDD"/>
          </w:tcPr>
          <w:p w:rsidR="002F352F" w:rsidRPr="003361E8" w:rsidRDefault="00C27A38" w:rsidP="009F128D">
            <w:pPr>
              <w:pStyle w:val="a4"/>
              <w:contextualSpacing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</w:tr>
      <w:tr w:rsidR="002F352F" w:rsidRPr="003361E8" w:rsidTr="003361E8">
        <w:trPr>
          <w:trHeight w:val="335"/>
        </w:trPr>
        <w:tc>
          <w:tcPr>
            <w:cnfStyle w:val="001000000000"/>
            <w:tcW w:w="6345" w:type="dxa"/>
          </w:tcPr>
          <w:p w:rsidR="002F352F" w:rsidRPr="003361E8" w:rsidRDefault="002F352F" w:rsidP="003361E8">
            <w:pPr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Дети с поведенческими </w:t>
            </w:r>
            <w:r w:rsidR="003361E8"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р</w:t>
            </w: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асстройствами</w:t>
            </w:r>
          </w:p>
        </w:tc>
        <w:tc>
          <w:tcPr>
            <w:tcW w:w="3166" w:type="dxa"/>
          </w:tcPr>
          <w:p w:rsidR="00C6336D" w:rsidRPr="003361E8" w:rsidRDefault="00C27A38" w:rsidP="009F128D">
            <w:pPr>
              <w:pStyle w:val="a4"/>
              <w:contextualSpacing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</w:tr>
      <w:tr w:rsidR="00C27A38" w:rsidRPr="003361E8" w:rsidTr="003361E8">
        <w:trPr>
          <w:cnfStyle w:val="000000100000"/>
          <w:trHeight w:val="289"/>
        </w:trPr>
        <w:tc>
          <w:tcPr>
            <w:cnfStyle w:val="001000000000"/>
            <w:tcW w:w="6345" w:type="dxa"/>
            <w:tcBorders>
              <w:left w:val="none" w:sz="0" w:space="0" w:color="auto"/>
              <w:right w:val="none" w:sz="0" w:space="0" w:color="auto"/>
            </w:tcBorders>
            <w:shd w:val="clear" w:color="auto" w:fill="DDDDDD"/>
          </w:tcPr>
          <w:p w:rsidR="00C27A38" w:rsidRPr="003361E8" w:rsidRDefault="00C27A38" w:rsidP="009F128D">
            <w:pPr>
              <w:pStyle w:val="a4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Дети с нарушением зрения                                         </w:t>
            </w:r>
          </w:p>
        </w:tc>
        <w:tc>
          <w:tcPr>
            <w:tcW w:w="3166" w:type="dxa"/>
            <w:tcBorders>
              <w:left w:val="none" w:sz="0" w:space="0" w:color="auto"/>
              <w:right w:val="none" w:sz="0" w:space="0" w:color="auto"/>
            </w:tcBorders>
            <w:shd w:val="clear" w:color="auto" w:fill="DDDDDD"/>
          </w:tcPr>
          <w:p w:rsidR="00C27A38" w:rsidRPr="003361E8" w:rsidRDefault="00C27A38" w:rsidP="009F128D">
            <w:pPr>
              <w:pStyle w:val="a4"/>
              <w:contextualSpacing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</w:tr>
    </w:tbl>
    <w:p w:rsidR="002F352F" w:rsidRPr="003361E8" w:rsidRDefault="002F352F" w:rsidP="009F12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352F" w:rsidRPr="003361E8" w:rsidRDefault="002F352F" w:rsidP="009F12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>Количество услуг, оказанных ТПМПК «Южная» за 201</w:t>
      </w:r>
      <w:r w:rsidR="005E7DCD" w:rsidRPr="003361E8">
        <w:rPr>
          <w:rFonts w:ascii="Times New Roman" w:hAnsi="Times New Roman" w:cs="Times New Roman"/>
          <w:sz w:val="28"/>
          <w:szCs w:val="28"/>
        </w:rPr>
        <w:t>8-2019 учебный</w:t>
      </w:r>
      <w:r w:rsidRPr="003361E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F352F" w:rsidRPr="003361E8" w:rsidRDefault="002F352F" w:rsidP="009F12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3"/>
        <w:gridCol w:w="1808"/>
      </w:tblGrid>
      <w:tr w:rsidR="002F352F" w:rsidRPr="003361E8" w:rsidTr="003361E8">
        <w:trPr>
          <w:cnfStyle w:val="100000000000"/>
        </w:trPr>
        <w:tc>
          <w:tcPr>
            <w:cnfStyle w:val="00100000000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DDDDD"/>
          </w:tcPr>
          <w:p w:rsidR="002F352F" w:rsidRPr="003361E8" w:rsidRDefault="002F352F" w:rsidP="009F128D">
            <w:pPr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Выездные заседания</w:t>
            </w:r>
          </w:p>
        </w:tc>
        <w:tc>
          <w:tcPr>
            <w:tcW w:w="18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DDDDD"/>
          </w:tcPr>
          <w:p w:rsidR="002F352F" w:rsidRPr="003361E8" w:rsidRDefault="0012691F" w:rsidP="009F128D">
            <w:pPr>
              <w:contextualSpacing/>
              <w:jc w:val="center"/>
              <w:cnfStyle w:val="10000000000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7</w:t>
            </w:r>
          </w:p>
        </w:tc>
      </w:tr>
      <w:tr w:rsidR="002F352F" w:rsidRPr="003361E8" w:rsidTr="003361E8">
        <w:trPr>
          <w:cnfStyle w:val="000000100000"/>
        </w:trPr>
        <w:tc>
          <w:tcPr>
            <w:cnfStyle w:val="001000000000"/>
            <w:tcW w:w="776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F352F" w:rsidRPr="003361E8" w:rsidRDefault="002F352F" w:rsidP="009F128D">
            <w:pPr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Консультирование специалистов</w:t>
            </w:r>
          </w:p>
        </w:tc>
        <w:tc>
          <w:tcPr>
            <w:tcW w:w="180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F352F" w:rsidRPr="003361E8" w:rsidRDefault="0012691F" w:rsidP="009F128D">
            <w:pPr>
              <w:contextualSpacing/>
              <w:jc w:val="center"/>
              <w:cnfStyle w:val="0000001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="005E7DCD"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</w:tr>
      <w:tr w:rsidR="002F352F" w:rsidRPr="003361E8" w:rsidTr="003361E8">
        <w:tc>
          <w:tcPr>
            <w:cnfStyle w:val="001000000000"/>
            <w:tcW w:w="7763" w:type="dxa"/>
            <w:shd w:val="clear" w:color="auto" w:fill="DDDDDD"/>
          </w:tcPr>
          <w:p w:rsidR="002F352F" w:rsidRPr="003361E8" w:rsidRDefault="002F352F" w:rsidP="009F128D">
            <w:pPr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Консультирование родителей (законных представителей)</w:t>
            </w:r>
          </w:p>
        </w:tc>
        <w:tc>
          <w:tcPr>
            <w:tcW w:w="1808" w:type="dxa"/>
            <w:shd w:val="clear" w:color="auto" w:fill="DDDDDD"/>
          </w:tcPr>
          <w:p w:rsidR="002F352F" w:rsidRPr="003361E8" w:rsidRDefault="005E7DCD" w:rsidP="009F128D">
            <w:pPr>
              <w:contextualSpacing/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61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556</w:t>
            </w:r>
          </w:p>
        </w:tc>
      </w:tr>
    </w:tbl>
    <w:p w:rsidR="002F352F" w:rsidRPr="003361E8" w:rsidRDefault="002F352F" w:rsidP="009F12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DCD" w:rsidRPr="003361E8" w:rsidRDefault="002F352F" w:rsidP="009F12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 xml:space="preserve">Специалисты ТПМПК «Южная» </w:t>
      </w:r>
      <w:r w:rsidR="005E7DCD" w:rsidRPr="003361E8">
        <w:rPr>
          <w:rFonts w:ascii="Times New Roman" w:hAnsi="Times New Roman" w:cs="Times New Roman"/>
          <w:sz w:val="28"/>
          <w:szCs w:val="28"/>
        </w:rPr>
        <w:t>активно участвовали в выездном родительском собрании в МБОУ «</w:t>
      </w:r>
      <w:proofErr w:type="spellStart"/>
      <w:r w:rsidR="005E7DCD" w:rsidRPr="003361E8">
        <w:rPr>
          <w:rFonts w:ascii="Times New Roman" w:hAnsi="Times New Roman" w:cs="Times New Roman"/>
          <w:sz w:val="28"/>
          <w:szCs w:val="28"/>
        </w:rPr>
        <w:t>Грязенятская</w:t>
      </w:r>
      <w:proofErr w:type="spellEnd"/>
      <w:r w:rsidR="005E7DCD" w:rsidRPr="003361E8">
        <w:rPr>
          <w:rFonts w:ascii="Times New Roman" w:hAnsi="Times New Roman" w:cs="Times New Roman"/>
          <w:sz w:val="28"/>
          <w:szCs w:val="28"/>
        </w:rPr>
        <w:t xml:space="preserve"> средняя школа»</w:t>
      </w:r>
      <w:r w:rsidR="00BF62DB" w:rsidRPr="003361E8">
        <w:rPr>
          <w:rFonts w:ascii="Times New Roman" w:hAnsi="Times New Roman" w:cs="Times New Roman"/>
          <w:sz w:val="28"/>
          <w:szCs w:val="28"/>
        </w:rPr>
        <w:t>.</w:t>
      </w:r>
    </w:p>
    <w:p w:rsidR="005E7DCD" w:rsidRPr="003361E8" w:rsidRDefault="005E7DCD" w:rsidP="009F12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62DB" w:rsidRPr="003361E8" w:rsidRDefault="002F352F" w:rsidP="009F12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>Специалисты ТПМПК «Южная</w:t>
      </w:r>
      <w:r w:rsidR="00344917" w:rsidRPr="003361E8">
        <w:rPr>
          <w:rFonts w:ascii="Times New Roman" w:hAnsi="Times New Roman" w:cs="Times New Roman"/>
          <w:sz w:val="28"/>
          <w:szCs w:val="28"/>
        </w:rPr>
        <w:t xml:space="preserve">» </w:t>
      </w:r>
      <w:r w:rsidR="00BF62DB" w:rsidRPr="003361E8">
        <w:rPr>
          <w:rFonts w:ascii="Times New Roman" w:hAnsi="Times New Roman" w:cs="Times New Roman"/>
          <w:sz w:val="28"/>
          <w:szCs w:val="28"/>
        </w:rPr>
        <w:t>приняли участие во Всероссийской конференции «Деятельность ПМПК в современных условиях. Ключевые ориентиры»</w:t>
      </w:r>
      <w:r w:rsidR="003A0F8F" w:rsidRPr="003361E8">
        <w:rPr>
          <w:rFonts w:ascii="Times New Roman" w:hAnsi="Times New Roman" w:cs="Times New Roman"/>
          <w:sz w:val="28"/>
          <w:szCs w:val="28"/>
        </w:rPr>
        <w:t xml:space="preserve">, а также в научно-практическом семинаре «Актуальные вопросы деятельности ПМПК и </w:t>
      </w:r>
      <w:proofErr w:type="spellStart"/>
      <w:r w:rsidR="003A0F8F" w:rsidRPr="003361E8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="003A0F8F" w:rsidRPr="003361E8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в областных семинарах</w:t>
      </w:r>
      <w:r w:rsidR="000C36F4" w:rsidRPr="003361E8">
        <w:rPr>
          <w:rFonts w:ascii="Times New Roman" w:hAnsi="Times New Roman" w:cs="Times New Roman"/>
          <w:sz w:val="28"/>
          <w:szCs w:val="28"/>
        </w:rPr>
        <w:t xml:space="preserve"> «</w:t>
      </w:r>
      <w:r w:rsidR="003A0F8F" w:rsidRPr="003361E8">
        <w:rPr>
          <w:rFonts w:ascii="Times New Roman" w:hAnsi="Times New Roman" w:cs="Times New Roman"/>
          <w:sz w:val="28"/>
          <w:szCs w:val="28"/>
        </w:rPr>
        <w:t>Деятельность ПМПК в современных условиях</w:t>
      </w:r>
      <w:r w:rsidR="000C36F4" w:rsidRPr="003361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C36F4" w:rsidRPr="003361E8">
        <w:rPr>
          <w:rFonts w:ascii="Times New Roman" w:hAnsi="Times New Roman" w:cs="Times New Roman"/>
          <w:sz w:val="28"/>
          <w:szCs w:val="28"/>
        </w:rPr>
        <w:t>Подведение итогов конференции», «Деятельность ПМПК и разработка специальных условий получения образования для обучающихся с УО (ИН)»</w:t>
      </w:r>
      <w:r w:rsidR="000843E9" w:rsidRPr="003361E8">
        <w:rPr>
          <w:rFonts w:ascii="Times New Roman" w:hAnsi="Times New Roman" w:cs="Times New Roman"/>
          <w:sz w:val="28"/>
          <w:szCs w:val="28"/>
        </w:rPr>
        <w:t>, «Деятельность ПМПК и разработка специальных условий получения образования для обучающихся с нарушениями зрения», «Итоги межрегионального семинара Центрального Федерального округа».</w:t>
      </w:r>
      <w:proofErr w:type="gramEnd"/>
    </w:p>
    <w:p w:rsidR="00BF62DB" w:rsidRPr="003361E8" w:rsidRDefault="00BF62DB" w:rsidP="009F12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352F" w:rsidRPr="003361E8" w:rsidRDefault="002F352F" w:rsidP="009F12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>ТПМПК «Южная» регулярно разрабатывала методические материалы (памятки) для родителей:</w:t>
      </w:r>
    </w:p>
    <w:p w:rsidR="000843E9" w:rsidRPr="003361E8" w:rsidRDefault="00D864EB" w:rsidP="009F1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 xml:space="preserve"> - Ребенок не хочет учиться. Как ему помочь?;</w:t>
      </w:r>
    </w:p>
    <w:p w:rsidR="00D864EB" w:rsidRPr="003361E8" w:rsidRDefault="00D864EB" w:rsidP="009F1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 xml:space="preserve"> - Эмоциональное общение и его роль в нервно-психическом развитии ребенка;</w:t>
      </w:r>
    </w:p>
    <w:p w:rsidR="009F128D" w:rsidRPr="003361E8" w:rsidRDefault="00D864EB" w:rsidP="009F1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 xml:space="preserve"> - Плохая память у ребенка. Как её развить</w:t>
      </w:r>
      <w:r w:rsidR="009F128D" w:rsidRPr="003361E8">
        <w:rPr>
          <w:rFonts w:ascii="Times New Roman" w:hAnsi="Times New Roman" w:cs="Times New Roman"/>
          <w:sz w:val="28"/>
          <w:szCs w:val="28"/>
        </w:rPr>
        <w:t>?;</w:t>
      </w:r>
    </w:p>
    <w:p w:rsidR="00D864EB" w:rsidRPr="003361E8" w:rsidRDefault="009F128D" w:rsidP="009F1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 xml:space="preserve"> - Игра – лучший помощник в занятиях с детьми;</w:t>
      </w:r>
    </w:p>
    <w:p w:rsidR="009F128D" w:rsidRPr="003361E8" w:rsidRDefault="009F128D" w:rsidP="009F1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 xml:space="preserve"> - Игровые упражнения, развивающие мелкую моторику ребенка и другие.</w:t>
      </w:r>
    </w:p>
    <w:p w:rsidR="00D864EB" w:rsidRPr="003361E8" w:rsidRDefault="00D864EB" w:rsidP="009F12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352F" w:rsidRPr="003361E8" w:rsidRDefault="002F352F" w:rsidP="009F128D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 xml:space="preserve">Дальнейшую деятельность ТПМПК «Южная» продолжит согласно плану работы на </w:t>
      </w:r>
      <w:r w:rsidR="009F128D" w:rsidRPr="003361E8">
        <w:rPr>
          <w:rFonts w:ascii="Times New Roman" w:hAnsi="Times New Roman" w:cs="Times New Roman"/>
          <w:sz w:val="28"/>
          <w:szCs w:val="28"/>
        </w:rPr>
        <w:t>2019</w:t>
      </w:r>
      <w:r w:rsidRPr="003361E8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F352F" w:rsidRPr="003361E8" w:rsidRDefault="002F352F" w:rsidP="009F128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459C5" w:rsidRDefault="001459C5" w:rsidP="009F128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204AC" w:rsidRPr="003361E8" w:rsidRDefault="00A204AC" w:rsidP="009F128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459C5" w:rsidRPr="003361E8" w:rsidRDefault="001459C5" w:rsidP="009F128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56DE7" w:rsidRPr="003361E8" w:rsidRDefault="00613E3B" w:rsidP="009F12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1E8">
        <w:rPr>
          <w:rFonts w:ascii="Times New Roman" w:hAnsi="Times New Roman" w:cs="Times New Roman"/>
          <w:sz w:val="28"/>
          <w:szCs w:val="28"/>
        </w:rPr>
        <w:t xml:space="preserve">Руководитель ТПМПК «Южная»        </w:t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</w:r>
      <w:r w:rsidR="004D63AA" w:rsidRPr="003361E8">
        <w:rPr>
          <w:rFonts w:ascii="Times New Roman" w:hAnsi="Times New Roman" w:cs="Times New Roman"/>
          <w:sz w:val="28"/>
          <w:szCs w:val="28"/>
        </w:rPr>
        <w:softHyphen/>
        <w:t>____________</w:t>
      </w:r>
      <w:r w:rsidRPr="003361E8">
        <w:rPr>
          <w:rFonts w:ascii="Times New Roman" w:hAnsi="Times New Roman" w:cs="Times New Roman"/>
          <w:sz w:val="28"/>
          <w:szCs w:val="28"/>
        </w:rPr>
        <w:t xml:space="preserve">  </w:t>
      </w:r>
      <w:r w:rsidR="009F128D" w:rsidRPr="003361E8">
        <w:rPr>
          <w:rFonts w:ascii="Times New Roman" w:hAnsi="Times New Roman" w:cs="Times New Roman"/>
          <w:sz w:val="28"/>
          <w:szCs w:val="28"/>
        </w:rPr>
        <w:t xml:space="preserve"> </w:t>
      </w:r>
      <w:r w:rsidRPr="003361E8">
        <w:rPr>
          <w:rFonts w:ascii="Times New Roman" w:hAnsi="Times New Roman" w:cs="Times New Roman"/>
          <w:sz w:val="28"/>
          <w:szCs w:val="28"/>
        </w:rPr>
        <w:t xml:space="preserve"> О.Л.Лазарева</w:t>
      </w:r>
    </w:p>
    <w:sectPr w:rsidR="00A56DE7" w:rsidRPr="003361E8" w:rsidSect="001459C5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76FC"/>
    <w:multiLevelType w:val="hybridMultilevel"/>
    <w:tmpl w:val="77883342"/>
    <w:lvl w:ilvl="0" w:tplc="0E1EF3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F352F"/>
    <w:rsid w:val="000843E9"/>
    <w:rsid w:val="000C36F4"/>
    <w:rsid w:val="0012691F"/>
    <w:rsid w:val="001459C5"/>
    <w:rsid w:val="00226F22"/>
    <w:rsid w:val="002F352F"/>
    <w:rsid w:val="003232FE"/>
    <w:rsid w:val="003361E8"/>
    <w:rsid w:val="00344917"/>
    <w:rsid w:val="003A0F8F"/>
    <w:rsid w:val="003A547A"/>
    <w:rsid w:val="004D63AA"/>
    <w:rsid w:val="005E7DCD"/>
    <w:rsid w:val="00613E3B"/>
    <w:rsid w:val="009F128D"/>
    <w:rsid w:val="00A204AC"/>
    <w:rsid w:val="00A56DE7"/>
    <w:rsid w:val="00B73737"/>
    <w:rsid w:val="00BF62DB"/>
    <w:rsid w:val="00C27A38"/>
    <w:rsid w:val="00C6336D"/>
    <w:rsid w:val="00D03F73"/>
    <w:rsid w:val="00D864EB"/>
    <w:rsid w:val="00EB1EFD"/>
    <w:rsid w:val="00EC4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2F"/>
    <w:pPr>
      <w:ind w:left="720"/>
      <w:contextualSpacing/>
    </w:pPr>
  </w:style>
  <w:style w:type="paragraph" w:styleId="a4">
    <w:name w:val="No Spacing"/>
    <w:uiPriority w:val="1"/>
    <w:qFormat/>
    <w:rsid w:val="002F352F"/>
    <w:pPr>
      <w:spacing w:after="0" w:line="240" w:lineRule="auto"/>
    </w:pPr>
  </w:style>
  <w:style w:type="table" w:styleId="a5">
    <w:name w:val="Light Shading"/>
    <w:basedOn w:val="a1"/>
    <w:uiPriority w:val="60"/>
    <w:rsid w:val="002F352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19</cp:revision>
  <cp:lastPrinted>2018-04-18T07:05:00Z</cp:lastPrinted>
  <dcterms:created xsi:type="dcterms:W3CDTF">2018-04-13T11:44:00Z</dcterms:created>
  <dcterms:modified xsi:type="dcterms:W3CDTF">2019-07-09T21:28:00Z</dcterms:modified>
</cp:coreProperties>
</file>