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19" w:rsidRPr="00257409" w:rsidRDefault="00391297" w:rsidP="00806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07829"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</w:t>
      </w:r>
      <w:r w:rsidR="00195C5D"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работы </w:t>
      </w:r>
      <w:r w:rsidR="00F07829"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5C5D"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методического объединения </w:t>
      </w:r>
      <w:r w:rsidR="00195C5D" w:rsidRPr="00257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учителей, реализующих АООП </w:t>
      </w:r>
      <w:proofErr w:type="gramStart"/>
      <w:r w:rsidR="00195C5D" w:rsidRPr="00257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</w:t>
      </w:r>
      <w:proofErr w:type="gramEnd"/>
      <w:r w:rsidR="00195C5D" w:rsidRPr="00257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</w:t>
      </w:r>
    </w:p>
    <w:p w:rsidR="00257409" w:rsidRPr="00257409" w:rsidRDefault="00257409" w:rsidP="00257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</w:t>
      </w:r>
      <w:r w:rsidR="00EA2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EA2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год</w:t>
      </w:r>
    </w:p>
    <w:p w:rsidR="00EA27C9" w:rsidRPr="00570928" w:rsidRDefault="00EA27C9" w:rsidP="00EA2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Тема: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«Повышение эффективности и качества </w:t>
      </w:r>
      <w:proofErr w:type="gramStart"/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proofErr w:type="gramEnd"/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ОВЗ (умственной отсталостью)».</w:t>
      </w: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Цель/и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Создание условий для эффективного введения ФГОС для детей ОВЗ. Обеспечение эффективной методической подготовки учителей, повышения уровня их профессиональной компетенции.</w:t>
      </w: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Задачи: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Обеспечить информационно-методическое сопровождение введения ФГОС для детей с ОВЗ.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Продолжить освоение и внедрение современных образовательных технологий, методов и приемов, направленных на формирование личностных метапредметных результатов. 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Совершенствовать качество современного урока; повышать его эффективность и направленность на сохранение здоровья учащихся.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Стимулировать активность педагогов, вовлекать их в инновационную, творческую работу.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Продолжать изучение и обобщение передового опыта работы учителей.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Обеспечивать реализацию мероприятий, направленных на введение ФГОС для детей с ОВЗ в учреждении.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Совершенствовать учебно-воспитательный процесс с учетом индивидуальных возможностей обучающихся, их интересов, образовательных возможностей, состояния здоровья.</w:t>
      </w: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Содействовать повышению профессионального мастерства педагогов</w:t>
      </w: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781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10"/>
        <w:gridCol w:w="4110"/>
        <w:gridCol w:w="4961"/>
      </w:tblGrid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Цель/и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Экспертная деятельность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Методическая деятельность </w:t>
            </w:r>
          </w:p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57092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заседания МО</w:t>
            </w: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семинары, сообщения, сообщения на МО, участие в работе ПС, и т.д.)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Расширение знаний педагогов. Обмен опытом. Содействие повышению профессионального мастерства.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(мониторинги, диагностики,  анализ и планирование работы)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Открытые уроки и занятия</w:t>
            </w:r>
          </w:p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570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предметный</w:t>
            </w:r>
            <w:proofErr w:type="gramEnd"/>
            <w:r w:rsidRPr="00570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недели, открытые уроки и занятия)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Поиск новых современных технологий в обучении.</w:t>
            </w:r>
          </w:p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Сделать занятия интересными, увлекательными, информационно насыщенными.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Совместная деятельность с другими МО, специалистами, родителями.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Психолого-педагогическое, правовое просвещение родителей. Корректировка взаимоотношений в 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семьях отдельных учащихся.   Вовлечение родителей в совместную деятельность с детьми.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Коонрдинация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совместной деятельности всех МО центра.</w:t>
            </w:r>
          </w:p>
        </w:tc>
      </w:tr>
    </w:tbl>
    <w:p w:rsidR="00EA27C9" w:rsidRPr="00570928" w:rsidRDefault="00EA27C9" w:rsidP="00EA2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Кадровый состав МО. </w:t>
      </w: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923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00"/>
        <w:gridCol w:w="2912"/>
        <w:gridCol w:w="1755"/>
        <w:gridCol w:w="4556"/>
      </w:tblGrid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</w:p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Применение ТСО на уроках и индивидуальных занятиях как средства повышения качества </w:t>
            </w:r>
            <w:proofErr w:type="spell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учащихся с комплексными нарушениями.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Кривоногова Нина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Пудова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Викторовна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Повышение качества урока через использование здоровьесберегающих технологий в процессе обучения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Романова Людмила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Вильбоа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Тамара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 технологии.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Кузина Людмила Григорьевна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Куранова</w:t>
            </w:r>
            <w:proofErr w:type="spell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Леонидовна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Развивающие упражнения в обучении детей с умственной отсталостью русскому языку.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Яковлева Валентина Петровна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Развитие памяти, внимания, мышления на уроках и во внеурочное время.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Шабронова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Словарная работа на уроках русского языка в школе 8 вида.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Шилкина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Майя Дмитриевна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Активизация познавательной деятельности на общеобразовательных уроках.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Леутина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Леонидовна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Виды деятельности учителя и обучающихся на уроках русского языка.</w:t>
            </w:r>
            <w:proofErr w:type="gramEnd"/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Зорина Елена Анатольевна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Развитие творческой активности учащихся на уроках чтения.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Лавринович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и активизации познавательного интереса учащихся с ОВЗ на уроках через влияние информационных компьютерных технологий.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Надомное обучение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Степаненко Лиля Владимировна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Связная речь как средство формирования и развития грамматических </w:t>
            </w:r>
            <w:proofErr w:type="gram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навыков</w:t>
            </w:r>
            <w:proofErr w:type="gram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с умственной отсталостью.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Коржова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Сергеевна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Личностно-ориентированный подход в обучении как условие формирования мотивации к обучению у школьников с ОВЗ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Лавренова Ирина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урока через использование здоровьесберегающих технологий в процессе обучения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Анатольевна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урока через использование здоровьесберегающих технологий в процессе обучения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Чуишева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Прозорова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Геронина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Дифференцированный подход в обучении и воспитании учащихся с проблемами в развитии.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Гайкова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Фомичёва Светлана Олеговна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Степаненко Елена Николаевна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контрольно-измерительных материалов (тестов) на уроках математики как средство формирования и объективного 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контроля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общеучебных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и специальных умений учащихся с ОВЗ.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Раевская Наталья Валерьевна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коммуникативных навыков у учащихся с нарушением слуха младшего школьного возраста.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Шатинская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адаптация воспитанников с комплексными нарушениями в развитии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Стэльмах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Ольга Юрьевна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младших школьников во внеурочное время.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Моисеева Оксана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игры в физическом развитии и укреплении здоровья детей с ОВЗ</w:t>
            </w:r>
          </w:p>
        </w:tc>
      </w:tr>
    </w:tbl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hAnsi="Times New Roman" w:cs="Times New Roman"/>
          <w:sz w:val="28"/>
          <w:szCs w:val="28"/>
        </w:rPr>
        <w:t>Аттестация на соответствие занимаемой должности</w:t>
      </w:r>
    </w:p>
    <w:p w:rsidR="00EA27C9" w:rsidRPr="00570928" w:rsidRDefault="00EA27C9" w:rsidP="00EA2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961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692"/>
        <w:gridCol w:w="3031"/>
        <w:gridCol w:w="1558"/>
        <w:gridCol w:w="1882"/>
        <w:gridCol w:w="2798"/>
      </w:tblGrid>
      <w:tr w:rsidR="00EA27C9" w:rsidRPr="00570928" w:rsidTr="00F943CF">
        <w:trPr>
          <w:jc w:val="center"/>
        </w:trPr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98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EA27C9" w:rsidRPr="00570928" w:rsidTr="00F943CF">
        <w:trPr>
          <w:jc w:val="center"/>
        </w:trPr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Зорина Е.А.</w:t>
            </w: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EA27C9" w:rsidRPr="00570928" w:rsidRDefault="00EA27C9" w:rsidP="00EA2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884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689"/>
        <w:gridCol w:w="3032"/>
        <w:gridCol w:w="1558"/>
        <w:gridCol w:w="1882"/>
        <w:gridCol w:w="2723"/>
      </w:tblGrid>
      <w:tr w:rsidR="00EA27C9" w:rsidRPr="00570928" w:rsidTr="00F943CF">
        <w:trPr>
          <w:jc w:val="center"/>
        </w:trPr>
        <w:tc>
          <w:tcPr>
            <w:tcW w:w="68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23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EA27C9" w:rsidRPr="00570928" w:rsidTr="00F943CF">
        <w:trPr>
          <w:jc w:val="center"/>
        </w:trPr>
        <w:tc>
          <w:tcPr>
            <w:tcW w:w="68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Вильбоа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23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План работы</w:t>
      </w: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625"/>
        <w:gridCol w:w="2494"/>
        <w:gridCol w:w="2061"/>
        <w:gridCol w:w="1766"/>
        <w:gridCol w:w="1910"/>
        <w:gridCol w:w="1209"/>
      </w:tblGrid>
      <w:tr w:rsidR="00EA27C9" w:rsidRPr="00570928" w:rsidTr="00F943CF">
        <w:trPr>
          <w:trHeight w:val="339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7092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7092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Цель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Сроки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Ответственные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Отметка о выполнении</w:t>
            </w:r>
          </w:p>
        </w:tc>
      </w:tr>
      <w:tr w:rsidR="00EA27C9" w:rsidRPr="00570928" w:rsidTr="00F943CF">
        <w:trPr>
          <w:trHeight w:val="168"/>
        </w:trPr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EA27C9" w:rsidRPr="00570928" w:rsidTr="00F943CF">
        <w:trPr>
          <w:trHeight w:val="151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Утверждение рабочих программ на 2018-2019 уч. г. 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Формирование банка тематического планирования.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Иванова Н.М.</w:t>
            </w:r>
          </w:p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270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Утверждение плана работы МО на 2018-2019 уч. г.</w:t>
            </w:r>
          </w:p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Координация совместной деятельности в рамках 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системно-деятельного подхода к обучению и воспитанию.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Иванова Н.М.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131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Анализ работы МО за 2018-2019 учебный год. Предварительное планирование работы на  2019-2020 учебный год.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Координация совместной деятельности.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Иванова Н.М.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2. Методическая деятельность </w:t>
            </w:r>
          </w:p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7092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Сообщение: «Коррекционная работа с учащимися как важный аспект психологической поддержки ребенка в системе </w:t>
            </w:r>
            <w:proofErr w:type="spellStart"/>
            <w:r w:rsidRPr="00570928">
              <w:rPr>
                <w:rFonts w:ascii="Times New Roman" w:hAnsi="Times New Roman"/>
                <w:sz w:val="28"/>
                <w:szCs w:val="28"/>
              </w:rPr>
              <w:t>личностноориентированного</w:t>
            </w:r>
            <w:proofErr w:type="spellEnd"/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образовательного процесса»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Расширение знаний педагогов.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В.П. Яковлева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Сообщение: «Специфика работы с </w:t>
            </w:r>
            <w:proofErr w:type="spellStart"/>
            <w:r w:rsidRPr="00570928">
              <w:rPr>
                <w:rFonts w:ascii="Times New Roman" w:hAnsi="Times New Roman"/>
                <w:sz w:val="28"/>
                <w:szCs w:val="28"/>
              </w:rPr>
              <w:t>неслышащими</w:t>
            </w:r>
            <w:proofErr w:type="spellEnd"/>
            <w:r w:rsidRPr="0057092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570928">
              <w:rPr>
                <w:rFonts w:ascii="Times New Roman" w:hAnsi="Times New Roman"/>
                <w:sz w:val="28"/>
                <w:szCs w:val="28"/>
              </w:rPr>
              <w:t>имеющими</w:t>
            </w:r>
            <w:proofErr w:type="gramEnd"/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интеллектуальные нарушения»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Н.М. Иванова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Сообщение: «Обучение детей с комплексными проблемами развития»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М.Д.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Шилкина</w:t>
            </w:r>
            <w:proofErr w:type="spellEnd"/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2.4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Сообщение: «Современный подход к проведению  урока в коррекционной школе в рамках введения ФГОС»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В.В.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Пудова</w:t>
            </w:r>
            <w:proofErr w:type="spellEnd"/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2.5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Сообщение: «Формирование </w:t>
            </w:r>
            <w:r w:rsidRPr="00570928">
              <w:rPr>
                <w:rFonts w:ascii="Times New Roman" w:hAnsi="Times New Roman"/>
                <w:sz w:val="28"/>
                <w:szCs w:val="28"/>
              </w:rPr>
              <w:lastRenderedPageBreak/>
              <w:t>техники чтения обучающихся через  использование современных образовательных технологий»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Л.М. Романова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2.6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Сообщение: </w:t>
            </w:r>
            <w:proofErr w:type="gramStart"/>
            <w:r w:rsidRPr="00570928">
              <w:rPr>
                <w:rFonts w:ascii="Times New Roman" w:hAnsi="Times New Roman"/>
                <w:sz w:val="28"/>
                <w:szCs w:val="28"/>
              </w:rPr>
              <w:t>«Коррекция познавательной деятельности обучающихся на уроках чтения через создание проблемной ситуации»</w:t>
            </w:r>
            <w:proofErr w:type="gramEnd"/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Содействие повышению профессионального мастерства.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Иванова Н.М.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2.7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Сообщение: «Совершенствование способов практической деятельности на уроках чтения»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Т.М.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Вильбоа</w:t>
            </w:r>
            <w:proofErr w:type="spellEnd"/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2.8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Сообщение: «Методики обучения чтению детей с ОВЗ»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2.9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Сообщение: «Проблемы обучения учащихся с ОВЗ на уроках русского языка и литературы» 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Л.И.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Шабронова</w:t>
            </w:r>
            <w:proofErr w:type="spellEnd"/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2.10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Общешкольный обучающий семинар с элементами уроков.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Содействие повышению профессионального мастерства. Обмен опытом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Аккумулирование практик и методических разработок в сфере интеграции информационных технологий в образовательном процессе.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3. Аналитико-диагностическая деятельность</w:t>
            </w:r>
          </w:p>
          <w:p w:rsidR="00EA27C9" w:rsidRPr="00570928" w:rsidRDefault="00EA27C9" w:rsidP="00F9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Диагностические контрольные работы.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Диагностика степени готовности учащихся к обучению.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контрольная работа  за </w:t>
            </w:r>
            <w:r w:rsidRPr="00570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Итоговые контрольные работы.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ЗУНов</w:t>
            </w:r>
            <w:proofErr w:type="spellEnd"/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. года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570928">
              <w:rPr>
                <w:rFonts w:ascii="Times New Roman" w:hAnsi="Times New Roman"/>
                <w:sz w:val="28"/>
                <w:szCs w:val="28"/>
              </w:rPr>
              <w:t>предметный</w:t>
            </w:r>
            <w:proofErr w:type="gramEnd"/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недели, открытые уроки и занятия)</w:t>
            </w: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Открытый урок по русскому языку: «Склонение имён прилагательных»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Сделать занятия интересными, увлекательными, информационно насыщенным.</w:t>
            </w:r>
            <w:proofErr w:type="gramEnd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Эффективное использование современных технологий в обучении.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Л.И. </w:t>
            </w:r>
            <w:proofErr w:type="spellStart"/>
            <w:r w:rsidRPr="00570928">
              <w:rPr>
                <w:rFonts w:ascii="Times New Roman" w:hAnsi="Times New Roman"/>
                <w:sz w:val="28"/>
                <w:szCs w:val="28"/>
              </w:rPr>
              <w:t>Шабронова</w:t>
            </w:r>
            <w:proofErr w:type="spellEnd"/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Занимательная математика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Л.М. Романова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Международный день школьных библиотек.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Конкурс чтецов «Поэзия доброты»</w:t>
            </w:r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28 октября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Н.М. Иванова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КВН по сказкам    А.С. Пушкина.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Н.М. Кривоногова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20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Открытое занятие по внеклассному чтению Викторина по русским народным сказкам «В сказку играем - речь развиваем»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Е.А. Зорина.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20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Творчество С. Михалкова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Романова Л.М.,</w:t>
            </w:r>
          </w:p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70928">
              <w:rPr>
                <w:rFonts w:ascii="Times New Roman" w:hAnsi="Times New Roman"/>
                <w:sz w:val="28"/>
                <w:szCs w:val="28"/>
              </w:rPr>
              <w:t>Вильбоа</w:t>
            </w:r>
            <w:proofErr w:type="spellEnd"/>
            <w:r w:rsidRPr="00570928">
              <w:rPr>
                <w:rFonts w:ascii="Times New Roman" w:hAnsi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19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Всемирный день поэзии. 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Викторина, посвященная творчеству Агнии </w:t>
            </w: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21 марта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19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Международный день детской книги. 215 лет со дня рождения сказочника Х.К. Андерсена (1805 - 1875</w:t>
            </w:r>
            <w:proofErr w:type="gramStart"/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2 апреля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В.В. </w:t>
            </w:r>
            <w:proofErr w:type="spellStart"/>
            <w:r w:rsidRPr="00570928">
              <w:rPr>
                <w:rFonts w:ascii="Times New Roman" w:hAnsi="Times New Roman"/>
                <w:sz w:val="28"/>
                <w:szCs w:val="28"/>
              </w:rPr>
              <w:t>Пудова</w:t>
            </w:r>
            <w:proofErr w:type="spellEnd"/>
            <w:r w:rsidRPr="0057092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Л.И. </w:t>
            </w:r>
            <w:proofErr w:type="spellStart"/>
            <w:r w:rsidRPr="00570928">
              <w:rPr>
                <w:rFonts w:ascii="Times New Roman" w:hAnsi="Times New Roman"/>
                <w:sz w:val="28"/>
                <w:szCs w:val="28"/>
              </w:rPr>
              <w:t>Шабронова</w:t>
            </w:r>
            <w:proofErr w:type="spellEnd"/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19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190 лет книге</w:t>
            </w:r>
            <w:r w:rsidRPr="00570928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709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570928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«Сказка о попе и работнике его </w:t>
            </w:r>
            <w:proofErr w:type="spellStart"/>
            <w:proofErr w:type="gramStart"/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Балде</w:t>
            </w:r>
            <w:proofErr w:type="spellEnd"/>
            <w:proofErr w:type="gramEnd"/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 А.С. Пушкина (1830) 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Романова Л.М.,</w:t>
            </w:r>
          </w:p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70928">
              <w:rPr>
                <w:rFonts w:ascii="Times New Roman" w:hAnsi="Times New Roman"/>
                <w:sz w:val="28"/>
                <w:szCs w:val="28"/>
              </w:rPr>
              <w:t>Вильбоа</w:t>
            </w:r>
            <w:proofErr w:type="spellEnd"/>
            <w:r w:rsidRPr="00570928">
              <w:rPr>
                <w:rFonts w:ascii="Times New Roman" w:hAnsi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rPr>
          <w:trHeight w:val="234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Конкурс чтецов ко Дню Победы.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Иванова Н.М.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7C9" w:rsidRPr="00570928" w:rsidTr="00F943CF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27C9" w:rsidRPr="00570928" w:rsidRDefault="00EA27C9" w:rsidP="00F943CF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5. Совместная деятельность с другими МО, специалистами, родителями.</w:t>
            </w:r>
          </w:p>
        </w:tc>
      </w:tr>
      <w:tr w:rsidR="00EA27C9" w:rsidRPr="00570928" w:rsidTr="00F943CF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  родителей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Психолого-педагогическое, правовое просвещение родителей. Корректировка взаимоотношений в семьях отдельных учащихся.   Вовлечение родителей в совместную деятельность с детьми.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Учителя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Предметные олимпиады, </w:t>
      </w:r>
      <w:r w:rsidRPr="00570928">
        <w:rPr>
          <w:rFonts w:ascii="Times New Roman" w:hAnsi="Times New Roman" w:cs="Times New Roman"/>
          <w:sz w:val="28"/>
          <w:szCs w:val="28"/>
        </w:rPr>
        <w:t>конкурсы, викторины (традиционные).</w:t>
      </w:r>
    </w:p>
    <w:p w:rsidR="00EA27C9" w:rsidRPr="00570928" w:rsidRDefault="00EA27C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10065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48"/>
        <w:gridCol w:w="2688"/>
        <w:gridCol w:w="1917"/>
        <w:gridCol w:w="1134"/>
        <w:gridCol w:w="2015"/>
        <w:gridCol w:w="1663"/>
      </w:tblGrid>
      <w:tr w:rsidR="00EA27C9" w:rsidRPr="00570928" w:rsidTr="00F943CF">
        <w:tc>
          <w:tcPr>
            <w:tcW w:w="67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EA27C9" w:rsidRPr="00570928" w:rsidTr="00F943CF">
        <w:tc>
          <w:tcPr>
            <w:tcW w:w="67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Международный день школьных библиотек.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t xml:space="preserve"> Конкурс </w:t>
            </w:r>
            <w:r w:rsidRPr="005709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чтецов «Поэзия доброты»</w:t>
            </w:r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ОУ</w:t>
            </w: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Н.М.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7C9" w:rsidRPr="00570928" w:rsidTr="00F943CF">
        <w:tc>
          <w:tcPr>
            <w:tcW w:w="67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8.2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чтецов ко Дню Победы</w:t>
            </w:r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Н.М.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7C9" w:rsidRPr="00570928" w:rsidTr="00F943CF">
        <w:tc>
          <w:tcPr>
            <w:tcW w:w="67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928">
              <w:rPr>
                <w:rFonts w:ascii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27C9" w:rsidRPr="00570928" w:rsidRDefault="00EA27C9" w:rsidP="00EA2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C9" w:rsidRPr="00570928" w:rsidRDefault="00EA27C9" w:rsidP="00EA27C9">
      <w:pPr>
        <w:pStyle w:val="a8"/>
        <w:rPr>
          <w:rFonts w:ascii="Times New Roman" w:hAnsi="Times New Roman"/>
          <w:sz w:val="28"/>
          <w:szCs w:val="28"/>
        </w:rPr>
      </w:pPr>
      <w:r w:rsidRPr="00570928">
        <w:rPr>
          <w:rFonts w:ascii="Times New Roman" w:hAnsi="Times New Roman"/>
          <w:sz w:val="28"/>
          <w:szCs w:val="28"/>
        </w:rPr>
        <w:t>9. Ожидаемые результаты работы</w:t>
      </w:r>
    </w:p>
    <w:p w:rsidR="00EA27C9" w:rsidRPr="00570928" w:rsidRDefault="00EA27C9" w:rsidP="00EA27C9">
      <w:pPr>
        <w:pStyle w:val="a8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923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10"/>
        <w:gridCol w:w="3404"/>
        <w:gridCol w:w="3259"/>
        <w:gridCol w:w="2550"/>
      </w:tblGrid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7092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7092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04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2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55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 xml:space="preserve">Планируемый результат </w:t>
            </w:r>
          </w:p>
        </w:tc>
      </w:tr>
      <w:tr w:rsidR="00EA27C9" w:rsidRPr="00570928" w:rsidTr="00F943CF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4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Повышени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5709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профессиональной компетенции</w:t>
            </w:r>
          </w:p>
        </w:tc>
        <w:tc>
          <w:tcPr>
            <w:tcW w:w="3259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СОИРО Курсы  профессиональной переподготовки педагогов по программе «Дефектология»</w:t>
            </w:r>
          </w:p>
        </w:tc>
        <w:tc>
          <w:tcPr>
            <w:tcW w:w="2550" w:type="dxa"/>
            <w:shd w:val="clear" w:color="auto" w:fill="auto"/>
            <w:tcMar>
              <w:left w:w="88" w:type="dxa"/>
            </w:tcMar>
          </w:tcPr>
          <w:p w:rsidR="00EA27C9" w:rsidRPr="00570928" w:rsidRDefault="00EA27C9" w:rsidP="00F943C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570928">
              <w:rPr>
                <w:rFonts w:ascii="Times New Roman" w:hAnsi="Times New Roman"/>
                <w:sz w:val="28"/>
                <w:szCs w:val="28"/>
              </w:rPr>
              <w:t>Повышение профессиональной компетенции педагогов.</w:t>
            </w:r>
          </w:p>
          <w:p w:rsidR="00EA27C9" w:rsidRPr="00570928" w:rsidRDefault="00EA27C9" w:rsidP="00F943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27C9" w:rsidRPr="00570928" w:rsidRDefault="00EA27C9" w:rsidP="00EA27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C9" w:rsidRPr="00570928" w:rsidRDefault="00EA27C9" w:rsidP="00EA2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28">
        <w:rPr>
          <w:rFonts w:ascii="Times New Roman" w:hAnsi="Times New Roman" w:cs="Times New Roman"/>
          <w:sz w:val="28"/>
          <w:szCs w:val="28"/>
        </w:rPr>
        <w:t>Руководитель МО    _____________________ /Н.М. Иванова /</w:t>
      </w:r>
    </w:p>
    <w:p w:rsidR="00DC6119" w:rsidRPr="00257409" w:rsidRDefault="00DC6119" w:rsidP="00EA2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C6119" w:rsidRPr="00257409" w:rsidSect="00DC6119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119"/>
    <w:rsid w:val="00067884"/>
    <w:rsid w:val="00195C5D"/>
    <w:rsid w:val="00257409"/>
    <w:rsid w:val="0032072E"/>
    <w:rsid w:val="00391297"/>
    <w:rsid w:val="00501167"/>
    <w:rsid w:val="005B7CAE"/>
    <w:rsid w:val="00757785"/>
    <w:rsid w:val="00801FBE"/>
    <w:rsid w:val="00806C32"/>
    <w:rsid w:val="00B50C29"/>
    <w:rsid w:val="00CD12D7"/>
    <w:rsid w:val="00DC6119"/>
    <w:rsid w:val="00EA27C9"/>
    <w:rsid w:val="00ED2F6F"/>
    <w:rsid w:val="00F07829"/>
    <w:rsid w:val="00F3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uiPriority w:val="9"/>
    <w:qFormat/>
    <w:rsid w:val="00815FD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815FD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15FDD"/>
  </w:style>
  <w:style w:type="paragraph" w:customStyle="1" w:styleId="a3">
    <w:name w:val="Заголовок"/>
    <w:basedOn w:val="a"/>
    <w:next w:val="a4"/>
    <w:qFormat/>
    <w:rsid w:val="000B6DD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0B6DD5"/>
    <w:pPr>
      <w:spacing w:after="140" w:line="288" w:lineRule="auto"/>
    </w:pPr>
  </w:style>
  <w:style w:type="paragraph" w:styleId="a5">
    <w:name w:val="List"/>
    <w:basedOn w:val="a4"/>
    <w:rsid w:val="000B6DD5"/>
    <w:rPr>
      <w:rFonts w:cs="Lucida Sans"/>
    </w:rPr>
  </w:style>
  <w:style w:type="paragraph" w:customStyle="1" w:styleId="10">
    <w:name w:val="Название объекта1"/>
    <w:basedOn w:val="a"/>
    <w:qFormat/>
    <w:rsid w:val="000B6DD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0B6DD5"/>
    <w:pPr>
      <w:suppressLineNumbers/>
    </w:pPr>
    <w:rPr>
      <w:rFonts w:cs="Lucida Sans"/>
    </w:rPr>
  </w:style>
  <w:style w:type="paragraph" w:styleId="a7">
    <w:name w:val="List Paragraph"/>
    <w:basedOn w:val="a"/>
    <w:uiPriority w:val="34"/>
    <w:qFormat/>
    <w:rsid w:val="000F1495"/>
    <w:pPr>
      <w:ind w:left="720"/>
      <w:contextualSpacing/>
    </w:pPr>
  </w:style>
  <w:style w:type="paragraph" w:styleId="a8">
    <w:name w:val="No Spacing"/>
    <w:uiPriority w:val="1"/>
    <w:qFormat/>
    <w:rsid w:val="00815FDD"/>
    <w:rPr>
      <w:rFonts w:ascii="Calibri" w:eastAsia="Calibri" w:hAnsi="Calibri" w:cs="Times New Roman"/>
      <w:color w:val="00000A"/>
      <w:sz w:val="22"/>
    </w:rPr>
  </w:style>
  <w:style w:type="paragraph" w:customStyle="1" w:styleId="listparagraph">
    <w:name w:val="listparagraph"/>
    <w:basedOn w:val="a"/>
    <w:qFormat/>
    <w:rsid w:val="00815FD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E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2EFFB-37F6-4C39-B299-9A48B3F9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46</cp:revision>
  <dcterms:created xsi:type="dcterms:W3CDTF">2015-12-20T19:41:00Z</dcterms:created>
  <dcterms:modified xsi:type="dcterms:W3CDTF">2020-05-07T08:30:00Z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