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B7C" w:rsidRPr="006D7DB3" w:rsidRDefault="00373B02" w:rsidP="00C50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</w:t>
      </w:r>
      <w:bookmarkStart w:id="0" w:name="_GoBack"/>
      <w:bookmarkEnd w:id="0"/>
      <w:r w:rsidR="008B3ED6" w:rsidRPr="006D7DB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gramStart"/>
      <w:r w:rsidR="008B3ED6" w:rsidRPr="006D7DB3">
        <w:rPr>
          <w:rFonts w:ascii="Times New Roman" w:hAnsi="Times New Roman" w:cs="Times New Roman"/>
          <w:b/>
          <w:bCs/>
          <w:sz w:val="28"/>
          <w:szCs w:val="28"/>
        </w:rPr>
        <w:t xml:space="preserve">Данные об участии обучающихся в предметных олимпиадах </w:t>
      </w:r>
      <w:proofErr w:type="gramEnd"/>
    </w:p>
    <w:p w:rsidR="008B3ED6" w:rsidRPr="006D7DB3" w:rsidRDefault="008B3ED6" w:rsidP="00C50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7DB3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6D7DB3">
        <w:rPr>
          <w:rFonts w:ascii="Times New Roman" w:hAnsi="Times New Roman" w:cs="Times New Roman"/>
          <w:b/>
          <w:bCs/>
          <w:sz w:val="28"/>
          <w:szCs w:val="28"/>
        </w:rPr>
        <w:t>конкурсах</w:t>
      </w:r>
      <w:proofErr w:type="gramEnd"/>
      <w:r w:rsidRPr="006D7DB3">
        <w:rPr>
          <w:rFonts w:ascii="Times New Roman" w:hAnsi="Times New Roman" w:cs="Times New Roman"/>
          <w:b/>
          <w:bCs/>
          <w:sz w:val="28"/>
          <w:szCs w:val="28"/>
        </w:rPr>
        <w:t xml:space="preserve"> различных уровней.</w:t>
      </w:r>
    </w:p>
    <w:p w:rsidR="007E2B7C" w:rsidRPr="006D7DB3" w:rsidRDefault="007E2B7C" w:rsidP="00C50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3ED6" w:rsidRPr="006D7DB3" w:rsidRDefault="008B3ED6" w:rsidP="006D7DB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D7DB3">
        <w:rPr>
          <w:rFonts w:ascii="Times New Roman" w:eastAsia="Calibri" w:hAnsi="Times New Roman" w:cs="Times New Roman"/>
          <w:sz w:val="28"/>
          <w:szCs w:val="28"/>
        </w:rPr>
        <w:t>Важнейшей формой работы с обучающимися, повышающей их мотивацию к обучению, являются активное вовлечение детей в предметные олимпиады, творческие конкурсы и спортивные соревнования различных уровней.</w:t>
      </w:r>
      <w:proofErr w:type="gramEnd"/>
      <w:r w:rsidR="006D7D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7DB3">
        <w:rPr>
          <w:rFonts w:ascii="Times New Roman" w:hAnsi="Times New Roman" w:cs="Times New Roman"/>
          <w:bCs/>
          <w:sz w:val="28"/>
          <w:szCs w:val="28"/>
        </w:rPr>
        <w:t>Обу</w:t>
      </w:r>
      <w:r w:rsidRPr="006D7DB3">
        <w:rPr>
          <w:rFonts w:ascii="Times New Roman" w:eastAsia="Times New Roman" w:hAnsi="Times New Roman" w:cs="Times New Roman"/>
          <w:bCs/>
          <w:sz w:val="28"/>
          <w:szCs w:val="28"/>
        </w:rPr>
        <w:t>ча</w:t>
      </w:r>
      <w:r w:rsidRPr="006D7DB3">
        <w:rPr>
          <w:rFonts w:ascii="Times New Roman" w:hAnsi="Times New Roman" w:cs="Times New Roman"/>
          <w:bCs/>
          <w:sz w:val="28"/>
          <w:szCs w:val="28"/>
        </w:rPr>
        <w:t>ю</w:t>
      </w:r>
      <w:r w:rsidRPr="006D7DB3">
        <w:rPr>
          <w:rFonts w:ascii="Times New Roman" w:eastAsia="Times New Roman" w:hAnsi="Times New Roman" w:cs="Times New Roman"/>
          <w:bCs/>
          <w:sz w:val="28"/>
          <w:szCs w:val="28"/>
        </w:rPr>
        <w:t>щиеся</w:t>
      </w:r>
      <w:r w:rsidR="006D7D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37078" w:rsidRPr="006D7DB3">
        <w:rPr>
          <w:rFonts w:ascii="Times New Roman" w:hAnsi="Times New Roman" w:cs="Times New Roman"/>
          <w:bCs/>
          <w:sz w:val="28"/>
          <w:szCs w:val="28"/>
        </w:rPr>
        <w:t>образовательного учреждения</w:t>
      </w:r>
      <w:r w:rsidRPr="006D7DB3">
        <w:rPr>
          <w:rFonts w:ascii="Times New Roman" w:hAnsi="Times New Roman" w:cs="Times New Roman"/>
          <w:bCs/>
          <w:sz w:val="28"/>
          <w:szCs w:val="28"/>
        </w:rPr>
        <w:t xml:space="preserve"> ежегодно </w:t>
      </w:r>
      <w:r w:rsidRPr="006D7DB3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показывают хорошие результаты </w:t>
      </w:r>
      <w:r w:rsidRPr="006D7DB3">
        <w:rPr>
          <w:rFonts w:ascii="Times New Roman" w:hAnsi="Times New Roman" w:cs="Times New Roman"/>
          <w:bCs/>
          <w:sz w:val="28"/>
          <w:szCs w:val="28"/>
        </w:rPr>
        <w:t>в мероприятиях различных уровней.</w:t>
      </w:r>
    </w:p>
    <w:p w:rsidR="008B3ED6" w:rsidRPr="006D7DB3" w:rsidRDefault="006D7DB3" w:rsidP="00C5069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B3ED6" w:rsidRPr="006D7DB3" w:rsidRDefault="008B3ED6" w:rsidP="00C5069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DB3">
        <w:rPr>
          <w:rFonts w:ascii="Times New Roman" w:hAnsi="Times New Roman" w:cs="Times New Roman"/>
          <w:bCs/>
          <w:sz w:val="28"/>
          <w:szCs w:val="28"/>
        </w:rPr>
        <w:t xml:space="preserve">     Участие  обучающихся в предметных олимпиадах и конк</w:t>
      </w:r>
      <w:r w:rsidR="000D1101" w:rsidRPr="006D7DB3">
        <w:rPr>
          <w:rFonts w:ascii="Times New Roman" w:hAnsi="Times New Roman" w:cs="Times New Roman"/>
          <w:bCs/>
          <w:sz w:val="28"/>
          <w:szCs w:val="28"/>
        </w:rPr>
        <w:t>урсах различных уровней</w:t>
      </w:r>
      <w:r w:rsidR="00B37078" w:rsidRPr="006D7DB3">
        <w:rPr>
          <w:rFonts w:ascii="Times New Roman" w:hAnsi="Times New Roman" w:cs="Times New Roman"/>
          <w:bCs/>
          <w:sz w:val="28"/>
          <w:szCs w:val="28"/>
        </w:rPr>
        <w:t xml:space="preserve"> в 2017 – 2018</w:t>
      </w:r>
      <w:r w:rsidRPr="006D7DB3">
        <w:rPr>
          <w:rFonts w:ascii="Times New Roman" w:hAnsi="Times New Roman" w:cs="Times New Roman"/>
          <w:bCs/>
          <w:sz w:val="28"/>
          <w:szCs w:val="28"/>
        </w:rPr>
        <w:t xml:space="preserve"> учебном году.</w:t>
      </w:r>
    </w:p>
    <w:p w:rsidR="008B3ED6" w:rsidRPr="006D7DB3" w:rsidRDefault="008B3ED6" w:rsidP="00C5069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100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4"/>
        <w:gridCol w:w="2840"/>
        <w:gridCol w:w="2268"/>
        <w:gridCol w:w="992"/>
        <w:gridCol w:w="1437"/>
        <w:gridCol w:w="18"/>
        <w:gridCol w:w="1806"/>
        <w:gridCol w:w="18"/>
      </w:tblGrid>
      <w:tr w:rsidR="008B3ED6" w:rsidRPr="006D7DB3" w:rsidTr="0024648B">
        <w:tc>
          <w:tcPr>
            <w:tcW w:w="704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40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</w:t>
            </w:r>
          </w:p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8B3ED6" w:rsidRPr="006D7DB3" w:rsidRDefault="008B3ED6" w:rsidP="00C50695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455" w:type="dxa"/>
            <w:gridSpan w:val="2"/>
            <w:tcBorders>
              <w:left w:val="single" w:sz="2" w:space="0" w:color="auto"/>
            </w:tcBorders>
          </w:tcPr>
          <w:p w:rsidR="008B3ED6" w:rsidRPr="006D7DB3" w:rsidRDefault="00403E78" w:rsidP="00C50695">
            <w:pPr>
              <w:ind w:left="-108" w:right="-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</w:t>
            </w:r>
            <w:r w:rsidR="008B3ED6"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во участников</w:t>
            </w:r>
          </w:p>
        </w:tc>
        <w:tc>
          <w:tcPr>
            <w:tcW w:w="1824" w:type="dxa"/>
            <w:gridSpan w:val="2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 </w:t>
            </w:r>
          </w:p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(1,2,3 места)</w:t>
            </w:r>
          </w:p>
        </w:tc>
      </w:tr>
      <w:tr w:rsidR="008B3ED6" w:rsidRPr="006D7DB3" w:rsidTr="0024648B">
        <w:trPr>
          <w:gridAfter w:val="1"/>
          <w:wAfter w:w="18" w:type="dxa"/>
        </w:trPr>
        <w:tc>
          <w:tcPr>
            <w:tcW w:w="704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0" w:type="dxa"/>
          </w:tcPr>
          <w:p w:rsidR="008B3ED6" w:rsidRPr="006D7DB3" w:rsidRDefault="008B3ED6" w:rsidP="00C506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D7DB3">
              <w:rPr>
                <w:rFonts w:ascii="Times New Roman" w:hAnsi="Times New Roman"/>
                <w:sz w:val="28"/>
                <w:szCs w:val="28"/>
              </w:rPr>
              <w:t>предметные олимпиады и конкурсы на уровне НОО</w:t>
            </w:r>
          </w:p>
        </w:tc>
        <w:tc>
          <w:tcPr>
            <w:tcW w:w="2268" w:type="dxa"/>
          </w:tcPr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федеральный, международный</w:t>
            </w: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8B3ED6" w:rsidRPr="006D7DB3" w:rsidRDefault="00597968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37" w:type="dxa"/>
            <w:tcBorders>
              <w:left w:val="single" w:sz="2" w:space="0" w:color="auto"/>
            </w:tcBorders>
          </w:tcPr>
          <w:p w:rsidR="008B3ED6" w:rsidRPr="006D7DB3" w:rsidRDefault="00597968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24" w:type="dxa"/>
            <w:gridSpan w:val="2"/>
          </w:tcPr>
          <w:p w:rsidR="008B3ED6" w:rsidRPr="006D7DB3" w:rsidRDefault="00597968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80BB5"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B3ED6" w:rsidRPr="006D7DB3" w:rsidTr="0024648B">
        <w:trPr>
          <w:gridAfter w:val="1"/>
          <w:wAfter w:w="18" w:type="dxa"/>
        </w:trPr>
        <w:tc>
          <w:tcPr>
            <w:tcW w:w="704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40" w:type="dxa"/>
          </w:tcPr>
          <w:p w:rsidR="008B3ED6" w:rsidRPr="006D7DB3" w:rsidRDefault="008B3ED6" w:rsidP="00C506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D7DB3">
              <w:rPr>
                <w:rFonts w:ascii="Times New Roman" w:hAnsi="Times New Roman"/>
                <w:sz w:val="28"/>
                <w:szCs w:val="28"/>
              </w:rPr>
              <w:t>предметные олимпиады и конкурсы на уровне ООО</w:t>
            </w:r>
          </w:p>
        </w:tc>
        <w:tc>
          <w:tcPr>
            <w:tcW w:w="2268" w:type="dxa"/>
          </w:tcPr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федеральный, международный</w:t>
            </w: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8B3ED6" w:rsidRPr="006D7DB3" w:rsidRDefault="00380BB5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37" w:type="dxa"/>
            <w:tcBorders>
              <w:left w:val="single" w:sz="2" w:space="0" w:color="auto"/>
            </w:tcBorders>
          </w:tcPr>
          <w:p w:rsidR="008B3ED6" w:rsidRPr="006D7DB3" w:rsidRDefault="00380BB5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24" w:type="dxa"/>
            <w:gridSpan w:val="2"/>
          </w:tcPr>
          <w:p w:rsidR="008B3ED6" w:rsidRPr="006D7DB3" w:rsidRDefault="00380BB5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B3ED6" w:rsidRPr="006D7DB3" w:rsidTr="0024648B">
        <w:trPr>
          <w:gridAfter w:val="1"/>
          <w:wAfter w:w="18" w:type="dxa"/>
        </w:trPr>
        <w:tc>
          <w:tcPr>
            <w:tcW w:w="704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40" w:type="dxa"/>
          </w:tcPr>
          <w:p w:rsidR="008B3ED6" w:rsidRPr="006D7DB3" w:rsidRDefault="008B3ED6" w:rsidP="00C506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D7DB3">
              <w:rPr>
                <w:rFonts w:ascii="Times New Roman" w:hAnsi="Times New Roman"/>
                <w:sz w:val="28"/>
                <w:szCs w:val="28"/>
              </w:rPr>
              <w:t>предметные олимпиады и конкурсы для детей с УО</w:t>
            </w:r>
          </w:p>
        </w:tc>
        <w:tc>
          <w:tcPr>
            <w:tcW w:w="2268" w:type="dxa"/>
          </w:tcPr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международный,</w:t>
            </w:r>
          </w:p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8B3ED6" w:rsidRPr="006D7DB3" w:rsidRDefault="008A4C6A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37" w:type="dxa"/>
            <w:tcBorders>
              <w:left w:val="single" w:sz="2" w:space="0" w:color="auto"/>
            </w:tcBorders>
          </w:tcPr>
          <w:p w:rsidR="008B3ED6" w:rsidRPr="006D7DB3" w:rsidRDefault="00597968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8A4C6A"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24" w:type="dxa"/>
            <w:gridSpan w:val="2"/>
          </w:tcPr>
          <w:p w:rsidR="008B3ED6" w:rsidRPr="006D7DB3" w:rsidRDefault="008A4C6A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8B3ED6" w:rsidRPr="006D7DB3" w:rsidTr="0024648B">
        <w:trPr>
          <w:gridAfter w:val="1"/>
          <w:wAfter w:w="18" w:type="dxa"/>
        </w:trPr>
        <w:tc>
          <w:tcPr>
            <w:tcW w:w="704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40" w:type="dxa"/>
          </w:tcPr>
          <w:p w:rsidR="008B3ED6" w:rsidRPr="006D7DB3" w:rsidRDefault="008B3ED6" w:rsidP="00C506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выставки и конкурсы детских творческих работ</w:t>
            </w:r>
          </w:p>
        </w:tc>
        <w:tc>
          <w:tcPr>
            <w:tcW w:w="2268" w:type="dxa"/>
          </w:tcPr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региональный,</w:t>
            </w:r>
          </w:p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8B3ED6" w:rsidRPr="006D7DB3" w:rsidRDefault="001D1804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37" w:type="dxa"/>
            <w:tcBorders>
              <w:left w:val="single" w:sz="2" w:space="0" w:color="auto"/>
            </w:tcBorders>
          </w:tcPr>
          <w:p w:rsidR="008B3ED6" w:rsidRPr="006D7DB3" w:rsidRDefault="001D1804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24" w:type="dxa"/>
            <w:gridSpan w:val="2"/>
          </w:tcPr>
          <w:p w:rsidR="008B3ED6" w:rsidRPr="006D7DB3" w:rsidRDefault="00380BB5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B3ED6" w:rsidRPr="006D7DB3" w:rsidTr="0024648B">
        <w:trPr>
          <w:gridAfter w:val="1"/>
          <w:wAfter w:w="18" w:type="dxa"/>
        </w:trPr>
        <w:tc>
          <w:tcPr>
            <w:tcW w:w="704" w:type="dxa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40" w:type="dxa"/>
          </w:tcPr>
          <w:p w:rsidR="008B3ED6" w:rsidRPr="006D7DB3" w:rsidRDefault="008B3ED6" w:rsidP="00C506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соревнования</w:t>
            </w:r>
          </w:p>
        </w:tc>
        <w:tc>
          <w:tcPr>
            <w:tcW w:w="2268" w:type="dxa"/>
          </w:tcPr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региональный</w:t>
            </w:r>
          </w:p>
          <w:p w:rsidR="008B3ED6" w:rsidRPr="006D7DB3" w:rsidRDefault="008B3ED6" w:rsidP="00C50695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2" w:space="0" w:color="auto"/>
            </w:tcBorders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37" w:type="dxa"/>
            <w:tcBorders>
              <w:left w:val="single" w:sz="2" w:space="0" w:color="auto"/>
            </w:tcBorders>
          </w:tcPr>
          <w:p w:rsidR="008B3ED6" w:rsidRPr="006D7DB3" w:rsidRDefault="00CD19BD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24" w:type="dxa"/>
            <w:gridSpan w:val="2"/>
          </w:tcPr>
          <w:p w:rsidR="008B3ED6" w:rsidRPr="006D7DB3" w:rsidRDefault="00CD19BD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B3ED6" w:rsidRPr="006D7DB3" w:rsidTr="0024648B">
        <w:trPr>
          <w:gridAfter w:val="1"/>
          <w:wAfter w:w="18" w:type="dxa"/>
        </w:trPr>
        <w:tc>
          <w:tcPr>
            <w:tcW w:w="5812" w:type="dxa"/>
            <w:gridSpan w:val="3"/>
            <w:shd w:val="clear" w:color="auto" w:fill="CCFF66"/>
          </w:tcPr>
          <w:p w:rsidR="008B3ED6" w:rsidRPr="006D7DB3" w:rsidRDefault="008B3ED6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right w:val="single" w:sz="2" w:space="0" w:color="auto"/>
            </w:tcBorders>
            <w:shd w:val="clear" w:color="auto" w:fill="CCFF66"/>
          </w:tcPr>
          <w:p w:rsidR="008B3ED6" w:rsidRPr="006D7DB3" w:rsidRDefault="00597968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437" w:type="dxa"/>
            <w:tcBorders>
              <w:left w:val="single" w:sz="2" w:space="0" w:color="auto"/>
            </w:tcBorders>
            <w:shd w:val="clear" w:color="auto" w:fill="CCFF66"/>
          </w:tcPr>
          <w:p w:rsidR="008B3ED6" w:rsidRPr="006D7DB3" w:rsidRDefault="00597968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824" w:type="dxa"/>
            <w:gridSpan w:val="2"/>
            <w:shd w:val="clear" w:color="auto" w:fill="CCFF66"/>
          </w:tcPr>
          <w:p w:rsidR="008B3ED6" w:rsidRPr="006D7DB3" w:rsidRDefault="00597968" w:rsidP="00C506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</w:tbl>
    <w:p w:rsidR="00C13C48" w:rsidRPr="006D7DB3" w:rsidRDefault="00C13C48" w:rsidP="00C13C48">
      <w:pPr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C13C48" w:rsidRPr="006D7DB3" w:rsidRDefault="00C13C48" w:rsidP="00C13C4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7DB3">
        <w:rPr>
          <w:rFonts w:ascii="Times New Roman" w:hAnsi="Times New Roman" w:cs="Times New Roman"/>
          <w:bCs/>
          <w:sz w:val="28"/>
          <w:szCs w:val="28"/>
        </w:rPr>
        <w:t>Результативность участия обучающихся в предметных олимпиадах и конкурсах различных уровней (за  три года).</w:t>
      </w:r>
    </w:p>
    <w:p w:rsidR="00C13C48" w:rsidRPr="006D7DB3" w:rsidRDefault="00C13C48" w:rsidP="00C50695">
      <w:pPr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tbl>
      <w:tblPr>
        <w:tblW w:w="9598" w:type="dxa"/>
        <w:jc w:val="center"/>
        <w:tblInd w:w="-3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6"/>
        <w:gridCol w:w="2694"/>
        <w:gridCol w:w="2693"/>
        <w:gridCol w:w="2615"/>
      </w:tblGrid>
      <w:tr w:rsidR="00C13C48" w:rsidRPr="006D7DB3" w:rsidTr="00C13C48">
        <w:trPr>
          <w:jc w:val="center"/>
        </w:trPr>
        <w:tc>
          <w:tcPr>
            <w:tcW w:w="1596" w:type="dxa"/>
          </w:tcPr>
          <w:p w:rsidR="00C13C48" w:rsidRPr="006D7DB3" w:rsidRDefault="00C13C4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C13C48" w:rsidRPr="006D7DB3" w:rsidRDefault="00C13C4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олимпиад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C13C48" w:rsidRPr="006D7DB3" w:rsidRDefault="00C13C4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2615" w:type="dxa"/>
          </w:tcPr>
          <w:p w:rsidR="00C13C48" w:rsidRPr="006D7DB3" w:rsidRDefault="00C13C4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Призеры и победители</w:t>
            </w:r>
          </w:p>
        </w:tc>
      </w:tr>
      <w:tr w:rsidR="00C13C48" w:rsidRPr="006D7DB3" w:rsidTr="00C13C48">
        <w:trPr>
          <w:jc w:val="center"/>
        </w:trPr>
        <w:tc>
          <w:tcPr>
            <w:tcW w:w="1596" w:type="dxa"/>
            <w:shd w:val="clear" w:color="auto" w:fill="auto"/>
          </w:tcPr>
          <w:p w:rsidR="00C13C48" w:rsidRPr="006D7DB3" w:rsidRDefault="00C13C48" w:rsidP="00D114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2015 -2016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C13C48" w:rsidRPr="006D7DB3" w:rsidRDefault="00C13C4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C13C48" w:rsidRPr="006D7DB3" w:rsidRDefault="00C13C4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15" w:type="dxa"/>
            <w:shd w:val="clear" w:color="auto" w:fill="auto"/>
          </w:tcPr>
          <w:p w:rsidR="00C13C48" w:rsidRPr="006D7DB3" w:rsidRDefault="00C13C4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61,9</w:t>
            </w:r>
          </w:p>
        </w:tc>
      </w:tr>
      <w:tr w:rsidR="00C13C48" w:rsidRPr="006D7DB3" w:rsidTr="00C13C48">
        <w:trPr>
          <w:jc w:val="center"/>
        </w:trPr>
        <w:tc>
          <w:tcPr>
            <w:tcW w:w="1596" w:type="dxa"/>
            <w:shd w:val="clear" w:color="auto" w:fill="auto"/>
          </w:tcPr>
          <w:p w:rsidR="00C13C48" w:rsidRPr="006D7DB3" w:rsidRDefault="00C13C48" w:rsidP="00D114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2016 -2017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C13C48" w:rsidRPr="006D7DB3" w:rsidRDefault="00C13C4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C13C48" w:rsidRPr="006D7DB3" w:rsidRDefault="00C13C4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615" w:type="dxa"/>
            <w:shd w:val="clear" w:color="auto" w:fill="auto"/>
          </w:tcPr>
          <w:p w:rsidR="00C13C48" w:rsidRPr="006D7DB3" w:rsidRDefault="00C13C4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65,6</w:t>
            </w:r>
          </w:p>
        </w:tc>
      </w:tr>
      <w:tr w:rsidR="00C13C48" w:rsidRPr="006D7DB3" w:rsidTr="00C13C48">
        <w:trPr>
          <w:jc w:val="center"/>
        </w:trPr>
        <w:tc>
          <w:tcPr>
            <w:tcW w:w="1596" w:type="dxa"/>
            <w:shd w:val="clear" w:color="auto" w:fill="auto"/>
          </w:tcPr>
          <w:p w:rsidR="00C13C48" w:rsidRPr="006D7DB3" w:rsidRDefault="00C13C48" w:rsidP="00D1140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2017-2018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shd w:val="clear" w:color="auto" w:fill="auto"/>
          </w:tcPr>
          <w:p w:rsidR="00C13C48" w:rsidRPr="006D7DB3" w:rsidRDefault="0059796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C13C48" w:rsidRPr="006D7DB3" w:rsidRDefault="0059796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2615" w:type="dxa"/>
            <w:shd w:val="clear" w:color="auto" w:fill="auto"/>
          </w:tcPr>
          <w:p w:rsidR="00C13C48" w:rsidRPr="006D7DB3" w:rsidRDefault="00597968" w:rsidP="00D11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DB3"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</w:tbl>
    <w:p w:rsidR="00CA2C08" w:rsidRPr="006D7DB3" w:rsidRDefault="00CA2C08" w:rsidP="00C50695">
      <w:pPr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</w:rPr>
      </w:pPr>
    </w:p>
    <w:p w:rsidR="002144ED" w:rsidRPr="006D7DB3" w:rsidRDefault="002144ED" w:rsidP="006D7DB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D7DB3">
        <w:rPr>
          <w:rFonts w:ascii="Times New Roman" w:eastAsia="Times New Roman" w:hAnsi="Times New Roman" w:cs="Times New Roman"/>
          <w:bCs/>
          <w:sz w:val="28"/>
          <w:szCs w:val="28"/>
        </w:rPr>
        <w:t>Диаграмма. Результативность участия обучающихся в предметных олимпиадах и конкурсах различных уровней (за  три года).</w:t>
      </w:r>
    </w:p>
    <w:p w:rsidR="002144ED" w:rsidRDefault="002144ED" w:rsidP="002144ED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>
        <w:rPr>
          <w:rFonts w:ascii="Times New Roman" w:hAnsi="Times New Roman" w:cs="Times New Roman"/>
          <w:noProof/>
          <w:color w:val="0000FF"/>
          <w:sz w:val="24"/>
          <w:szCs w:val="24"/>
        </w:rPr>
        <w:lastRenderedPageBreak/>
        <w:drawing>
          <wp:inline distT="0" distB="0" distL="0" distR="0" wp14:anchorId="180EFC44" wp14:editId="11F0749A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144ED" w:rsidRPr="0030367F" w:rsidRDefault="002144ED" w:rsidP="00C50695">
      <w:pPr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</w:p>
    <w:p w:rsidR="00C50695" w:rsidRPr="00B818DD" w:rsidRDefault="00C50695" w:rsidP="00C506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18DD">
        <w:rPr>
          <w:rFonts w:ascii="Times New Roman" w:hAnsi="Times New Roman" w:cs="Times New Roman"/>
          <w:sz w:val="28"/>
          <w:szCs w:val="28"/>
        </w:rPr>
        <w:t>Выводы.</w:t>
      </w:r>
    </w:p>
    <w:p w:rsidR="00CA2C08" w:rsidRPr="00B818DD" w:rsidRDefault="00CA2C08" w:rsidP="00C506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367F" w:rsidRPr="00B818DD" w:rsidRDefault="00B2040A" w:rsidP="00C50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8DD">
        <w:rPr>
          <w:rFonts w:ascii="Times New Roman" w:hAnsi="Times New Roman" w:cs="Times New Roman"/>
          <w:sz w:val="28"/>
          <w:szCs w:val="28"/>
        </w:rPr>
        <w:t xml:space="preserve"> - </w:t>
      </w:r>
      <w:r w:rsidR="0030367F" w:rsidRPr="00B818DD">
        <w:rPr>
          <w:rFonts w:ascii="Times New Roman" w:hAnsi="Times New Roman" w:cs="Times New Roman"/>
          <w:sz w:val="28"/>
          <w:szCs w:val="28"/>
        </w:rPr>
        <w:t xml:space="preserve">Наблюдается положительная динамика </w:t>
      </w:r>
      <w:r w:rsidR="007E2B7C" w:rsidRPr="00B818DD"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="0030367F" w:rsidRPr="00B818DD">
        <w:rPr>
          <w:rFonts w:ascii="Times New Roman" w:hAnsi="Times New Roman" w:cs="Times New Roman"/>
          <w:sz w:val="28"/>
          <w:szCs w:val="28"/>
        </w:rPr>
        <w:t xml:space="preserve">участия </w:t>
      </w:r>
      <w:r w:rsidR="00195A3C" w:rsidRPr="00B818DD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30367F" w:rsidRPr="00B818DD">
        <w:rPr>
          <w:rFonts w:ascii="Times New Roman" w:hAnsi="Times New Roman" w:cs="Times New Roman"/>
          <w:sz w:val="28"/>
          <w:szCs w:val="28"/>
        </w:rPr>
        <w:t>в предметных олимпиадах и конкурсах</w:t>
      </w:r>
      <w:r w:rsidR="00195A3C" w:rsidRPr="00B818DD">
        <w:rPr>
          <w:rFonts w:ascii="Times New Roman" w:hAnsi="Times New Roman" w:cs="Times New Roman"/>
          <w:sz w:val="28"/>
          <w:szCs w:val="28"/>
        </w:rPr>
        <w:t>.</w:t>
      </w:r>
    </w:p>
    <w:p w:rsidR="00C50695" w:rsidRPr="00B818DD" w:rsidRDefault="00C50695" w:rsidP="00C50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695" w:rsidRDefault="00C50695" w:rsidP="00C506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8DD">
        <w:rPr>
          <w:rFonts w:ascii="Times New Roman" w:hAnsi="Times New Roman" w:cs="Times New Roman"/>
          <w:sz w:val="28"/>
          <w:szCs w:val="28"/>
        </w:rPr>
        <w:t>Рекомендации.</w:t>
      </w:r>
    </w:p>
    <w:p w:rsidR="00B818DD" w:rsidRPr="00B818DD" w:rsidRDefault="00B818DD" w:rsidP="00C506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A3C" w:rsidRPr="00B818DD" w:rsidRDefault="00C50695" w:rsidP="00195A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8DD">
        <w:rPr>
          <w:rFonts w:ascii="Times New Roman" w:hAnsi="Times New Roman" w:cs="Times New Roman"/>
          <w:sz w:val="28"/>
          <w:szCs w:val="28"/>
        </w:rPr>
        <w:t xml:space="preserve">- </w:t>
      </w:r>
      <w:r w:rsidR="00484BE8" w:rsidRPr="00B818DD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DA2E64" w:rsidRPr="00B818DD">
        <w:rPr>
          <w:rFonts w:ascii="Times New Roman" w:hAnsi="Times New Roman" w:cs="Times New Roman"/>
          <w:sz w:val="28"/>
          <w:szCs w:val="28"/>
        </w:rPr>
        <w:t xml:space="preserve">повышения учебной и творческой мотивации, повышения самооценки и </w:t>
      </w:r>
      <w:r w:rsidR="00484BE8" w:rsidRPr="00B818DD">
        <w:rPr>
          <w:rFonts w:ascii="Times New Roman" w:hAnsi="Times New Roman" w:cs="Times New Roman"/>
          <w:sz w:val="28"/>
          <w:szCs w:val="28"/>
        </w:rPr>
        <w:t>раскрытия творческого потенциала, п</w:t>
      </w:r>
      <w:r w:rsidRPr="00B818DD">
        <w:rPr>
          <w:rFonts w:ascii="Times New Roman" w:hAnsi="Times New Roman" w:cs="Times New Roman"/>
          <w:sz w:val="28"/>
          <w:szCs w:val="28"/>
        </w:rPr>
        <w:t xml:space="preserve">родолжить работу по вовлечению </w:t>
      </w:r>
      <w:r w:rsidR="00DA2E64" w:rsidRPr="00B818DD">
        <w:rPr>
          <w:rFonts w:ascii="Times New Roman" w:hAnsi="Times New Roman"/>
          <w:sz w:val="28"/>
          <w:szCs w:val="28"/>
        </w:rPr>
        <w:t xml:space="preserve">обучающихся </w:t>
      </w:r>
      <w:r w:rsidR="00195A3C" w:rsidRPr="00B818DD">
        <w:rPr>
          <w:rFonts w:ascii="Times New Roman" w:hAnsi="Times New Roman"/>
          <w:sz w:val="28"/>
          <w:szCs w:val="28"/>
        </w:rPr>
        <w:t xml:space="preserve">различных нозологий к </w:t>
      </w:r>
      <w:r w:rsidR="00D76790" w:rsidRPr="00B818DD">
        <w:rPr>
          <w:rFonts w:ascii="Times New Roman" w:hAnsi="Times New Roman"/>
          <w:sz w:val="28"/>
          <w:szCs w:val="28"/>
        </w:rPr>
        <w:t>участи</w:t>
      </w:r>
      <w:r w:rsidR="00195A3C" w:rsidRPr="00B818DD">
        <w:rPr>
          <w:rFonts w:ascii="Times New Roman" w:hAnsi="Times New Roman"/>
          <w:sz w:val="28"/>
          <w:szCs w:val="28"/>
        </w:rPr>
        <w:t>ю</w:t>
      </w:r>
      <w:r w:rsidR="00195A3C" w:rsidRPr="00B818DD">
        <w:rPr>
          <w:rFonts w:ascii="Times New Roman" w:hAnsi="Times New Roman" w:cs="Times New Roman"/>
          <w:sz w:val="28"/>
          <w:szCs w:val="28"/>
        </w:rPr>
        <w:t xml:space="preserve">в предметных олимпиадах и конкурсах. </w:t>
      </w:r>
    </w:p>
    <w:p w:rsidR="00195A3C" w:rsidRPr="00B818DD" w:rsidRDefault="00195A3C" w:rsidP="00C5069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50695" w:rsidRPr="00B818DD" w:rsidRDefault="00C50695" w:rsidP="00C50695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C50695" w:rsidRPr="00B818DD" w:rsidRDefault="00C13C48" w:rsidP="00C50695">
      <w:pPr>
        <w:spacing w:after="0" w:line="240" w:lineRule="auto"/>
        <w:ind w:right="281"/>
        <w:rPr>
          <w:rFonts w:ascii="Times New Roman" w:hAnsi="Times New Roman" w:cs="Times New Roman"/>
          <w:sz w:val="28"/>
          <w:szCs w:val="28"/>
        </w:rPr>
      </w:pPr>
      <w:r w:rsidRPr="00B818DD">
        <w:rPr>
          <w:rFonts w:ascii="Times New Roman" w:hAnsi="Times New Roman" w:cs="Times New Roman"/>
          <w:sz w:val="28"/>
          <w:szCs w:val="28"/>
        </w:rPr>
        <w:t>Заместитель  директора по У</w:t>
      </w:r>
      <w:r w:rsidR="00C50695" w:rsidRPr="00B818DD">
        <w:rPr>
          <w:rFonts w:ascii="Times New Roman" w:hAnsi="Times New Roman" w:cs="Times New Roman"/>
          <w:sz w:val="28"/>
          <w:szCs w:val="28"/>
        </w:rPr>
        <w:t xml:space="preserve">Р                                      </w:t>
      </w:r>
      <w:r w:rsidRPr="00B818DD">
        <w:rPr>
          <w:rFonts w:ascii="Times New Roman" w:hAnsi="Times New Roman" w:cs="Times New Roman"/>
          <w:sz w:val="28"/>
          <w:szCs w:val="28"/>
        </w:rPr>
        <w:t>И.В. Фирсенкова</w:t>
      </w:r>
    </w:p>
    <w:p w:rsidR="00C50695" w:rsidRPr="00B818DD" w:rsidRDefault="00C50695" w:rsidP="000D7F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50695" w:rsidRPr="00B818DD" w:rsidSect="007E2B7C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3ED6"/>
    <w:rsid w:val="000D1101"/>
    <w:rsid w:val="000D7FED"/>
    <w:rsid w:val="00195A3C"/>
    <w:rsid w:val="001D1804"/>
    <w:rsid w:val="001D30A6"/>
    <w:rsid w:val="00203C21"/>
    <w:rsid w:val="002144ED"/>
    <w:rsid w:val="0030367F"/>
    <w:rsid w:val="003505A3"/>
    <w:rsid w:val="00373B02"/>
    <w:rsid w:val="00380BB5"/>
    <w:rsid w:val="003F7542"/>
    <w:rsid w:val="00403E78"/>
    <w:rsid w:val="00484BE8"/>
    <w:rsid w:val="00597968"/>
    <w:rsid w:val="00650C56"/>
    <w:rsid w:val="006D7DB3"/>
    <w:rsid w:val="00720FEF"/>
    <w:rsid w:val="007E2B7C"/>
    <w:rsid w:val="008A4C6A"/>
    <w:rsid w:val="008B3ED6"/>
    <w:rsid w:val="0098307C"/>
    <w:rsid w:val="00B2040A"/>
    <w:rsid w:val="00B37078"/>
    <w:rsid w:val="00B52E87"/>
    <w:rsid w:val="00B818DD"/>
    <w:rsid w:val="00C13C48"/>
    <w:rsid w:val="00C50695"/>
    <w:rsid w:val="00C545B6"/>
    <w:rsid w:val="00CA2C08"/>
    <w:rsid w:val="00CD19BD"/>
    <w:rsid w:val="00D76790"/>
    <w:rsid w:val="00DA0B84"/>
    <w:rsid w:val="00DA2E64"/>
    <w:rsid w:val="00FA4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"/>
    <w:link w:val="a4"/>
    <w:uiPriority w:val="1"/>
    <w:qFormat/>
    <w:rsid w:val="008B3ED6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8B3E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8B3ED6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A2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2C0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720FEF"/>
    <w:pPr>
      <w:spacing w:after="0" w:line="240" w:lineRule="auto"/>
    </w:pPr>
    <w:rPr>
      <w:rFonts w:eastAsia="Calibr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720FE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олимпиад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cat>
            <c:strRef>
              <c:f>Лист1!$A$2:$A$5</c:f>
              <c:strCache>
                <c:ptCount val="3"/>
                <c:pt idx="0">
                  <c:v>2015-2016</c:v>
                </c:pt>
                <c:pt idx="1">
                  <c:v>2016-2017</c:v>
                </c:pt>
                <c:pt idx="2">
                  <c:v>2017-2018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</c:v>
                </c:pt>
                <c:pt idx="1">
                  <c:v>21</c:v>
                </c:pt>
                <c:pt idx="2">
                  <c:v>42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участников</c:v>
                </c:pt>
              </c:strCache>
            </c:strRef>
          </c:tx>
          <c:spPr>
            <a:solidFill>
              <a:schemeClr val="accent2"/>
            </a:solidFill>
          </c:spPr>
          <c:invertIfNegative val="0"/>
          <c:cat>
            <c:strRef>
              <c:f>Лист1!$A$2:$A$5</c:f>
              <c:strCache>
                <c:ptCount val="3"/>
                <c:pt idx="0">
                  <c:v>2015-2016</c:v>
                </c:pt>
                <c:pt idx="1">
                  <c:v>2016-2017</c:v>
                </c:pt>
                <c:pt idx="2">
                  <c:v>2017-2018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42</c:v>
                </c:pt>
                <c:pt idx="1">
                  <c:v>99</c:v>
                </c:pt>
                <c:pt idx="2">
                  <c:v>116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Призеры и победители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cat>
            <c:strRef>
              <c:f>Лист1!$A$2:$A$5</c:f>
              <c:strCache>
                <c:ptCount val="3"/>
                <c:pt idx="0">
                  <c:v>2015-2016</c:v>
                </c:pt>
                <c:pt idx="1">
                  <c:v>2016-2017</c:v>
                </c:pt>
                <c:pt idx="2">
                  <c:v>2017-2018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61.9</c:v>
                </c:pt>
                <c:pt idx="1">
                  <c:v>65.599999999999994</c:v>
                </c:pt>
                <c:pt idx="2">
                  <c:v>90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024832"/>
        <c:axId val="21085504"/>
      </c:barChart>
      <c:catAx>
        <c:axId val="28024832"/>
        <c:scaling>
          <c:orientation val="minMax"/>
        </c:scaling>
        <c:delete val="0"/>
        <c:axPos val="b"/>
        <c:majorTickMark val="out"/>
        <c:minorTickMark val="none"/>
        <c:tickLblPos val="nextTo"/>
        <c:crossAx val="21085504"/>
        <c:crosses val="autoZero"/>
        <c:auto val="1"/>
        <c:lblAlgn val="ctr"/>
        <c:lblOffset val="100"/>
        <c:noMultiLvlLbl val="0"/>
      </c:catAx>
      <c:valAx>
        <c:axId val="210855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80248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solidFill>
        <a:schemeClr val="accent1"/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5D4AE-61DB-4CBF-9D7F-EEE527C70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RePack by Diakov</cp:lastModifiedBy>
  <cp:revision>13</cp:revision>
  <dcterms:created xsi:type="dcterms:W3CDTF">2017-07-17T08:16:00Z</dcterms:created>
  <dcterms:modified xsi:type="dcterms:W3CDTF">2018-05-07T10:41:00Z</dcterms:modified>
</cp:coreProperties>
</file>