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92" w:rsidRPr="000920FA" w:rsidRDefault="00D268F9" w:rsidP="00A12E0B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4</w:t>
      </w:r>
      <w:r w:rsidR="003E28F7" w:rsidRPr="000920FA">
        <w:rPr>
          <w:rFonts w:ascii="Times New Roman" w:hAnsi="Times New Roman" w:cs="Times New Roman"/>
          <w:b/>
          <w:sz w:val="24"/>
          <w:szCs w:val="24"/>
        </w:rPr>
        <w:t>.</w:t>
      </w:r>
      <w:r w:rsidR="00AC30C3">
        <w:rPr>
          <w:rFonts w:ascii="Times New Roman" w:hAnsi="Times New Roman" w:cs="Times New Roman"/>
          <w:b/>
          <w:sz w:val="24"/>
          <w:szCs w:val="24"/>
        </w:rPr>
        <w:t>2</w:t>
      </w:r>
      <w:r w:rsidR="003E28F7" w:rsidRPr="000920F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23892" w:rsidRPr="000920FA">
        <w:rPr>
          <w:rFonts w:ascii="Times New Roman" w:hAnsi="Times New Roman" w:cs="Times New Roman"/>
          <w:b/>
          <w:sz w:val="24"/>
          <w:szCs w:val="24"/>
        </w:rPr>
        <w:t xml:space="preserve">Анализ  работы по  </w:t>
      </w:r>
      <w:r w:rsidR="00523892" w:rsidRPr="000920FA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формированию речевого слуха и произносительной стороны устной речи у </w:t>
      </w:r>
      <w:proofErr w:type="gramStart"/>
      <w:r w:rsidR="00523892" w:rsidRPr="000920FA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="00523892" w:rsidRPr="000920FA">
        <w:rPr>
          <w:rFonts w:ascii="Times New Roman" w:hAnsi="Times New Roman" w:cs="Times New Roman"/>
          <w:b/>
          <w:bCs/>
          <w:sz w:val="24"/>
          <w:szCs w:val="24"/>
        </w:rPr>
        <w:t xml:space="preserve"> с нарушениями слуха</w:t>
      </w:r>
      <w:r w:rsidR="003E28F7" w:rsidRPr="000920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3892" w:rsidRPr="000920FA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="00A632AE" w:rsidRPr="000920FA">
        <w:rPr>
          <w:rFonts w:ascii="Times New Roman" w:hAnsi="Times New Roman" w:cs="Times New Roman"/>
          <w:b/>
          <w:sz w:val="24"/>
          <w:szCs w:val="24"/>
        </w:rPr>
        <w:t>201</w:t>
      </w:r>
      <w:r w:rsidR="004040F1">
        <w:rPr>
          <w:rFonts w:ascii="Times New Roman" w:hAnsi="Times New Roman" w:cs="Times New Roman"/>
          <w:b/>
          <w:sz w:val="24"/>
          <w:szCs w:val="24"/>
        </w:rPr>
        <w:t>7</w:t>
      </w:r>
      <w:r w:rsidR="00A632AE" w:rsidRPr="000920FA">
        <w:rPr>
          <w:rFonts w:ascii="Times New Roman" w:hAnsi="Times New Roman" w:cs="Times New Roman"/>
          <w:b/>
          <w:sz w:val="24"/>
          <w:szCs w:val="24"/>
        </w:rPr>
        <w:t xml:space="preserve">  - 20</w:t>
      </w:r>
      <w:r w:rsidR="00523892" w:rsidRPr="000920FA">
        <w:rPr>
          <w:rFonts w:ascii="Times New Roman" w:hAnsi="Times New Roman" w:cs="Times New Roman"/>
          <w:b/>
          <w:sz w:val="24"/>
          <w:szCs w:val="24"/>
        </w:rPr>
        <w:t>1</w:t>
      </w:r>
      <w:r w:rsidR="004040F1">
        <w:rPr>
          <w:rFonts w:ascii="Times New Roman" w:hAnsi="Times New Roman" w:cs="Times New Roman"/>
          <w:b/>
          <w:sz w:val="24"/>
          <w:szCs w:val="24"/>
        </w:rPr>
        <w:t>8</w:t>
      </w:r>
      <w:r w:rsidR="00523892" w:rsidRPr="000920FA">
        <w:rPr>
          <w:rFonts w:ascii="Times New Roman" w:hAnsi="Times New Roman" w:cs="Times New Roman"/>
          <w:b/>
          <w:sz w:val="24"/>
          <w:szCs w:val="24"/>
        </w:rPr>
        <w:t xml:space="preserve">  учебный год</w:t>
      </w:r>
    </w:p>
    <w:bookmarkEnd w:id="0"/>
    <w:p w:rsidR="00523892" w:rsidRPr="000920FA" w:rsidRDefault="00523892" w:rsidP="00A12E0B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5AB7" w:rsidRPr="000920FA" w:rsidRDefault="00A12E0B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 xml:space="preserve">   </w:t>
      </w:r>
      <w:r w:rsidR="00805AB7" w:rsidRPr="000920FA">
        <w:t>Цель – формирование навыка восприятия и воспроизведения устной речи (с использованием стационарной электроакустической аппаратуры и / или индивидуальных слуховых аппаратов).</w:t>
      </w:r>
    </w:p>
    <w:p w:rsidR="00805AB7" w:rsidRPr="000920FA" w:rsidRDefault="00A12E0B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 xml:space="preserve">   </w:t>
      </w:r>
      <w:r w:rsidR="00805AB7" w:rsidRPr="000920FA">
        <w:t>Задачи:</w:t>
      </w: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 xml:space="preserve">• формирование и развитие речевого слуха, создание на этой базе принципиально новой </w:t>
      </w:r>
      <w:proofErr w:type="spellStart"/>
      <w:r w:rsidRPr="000920FA">
        <w:t>слухозрительной</w:t>
      </w:r>
      <w:proofErr w:type="spellEnd"/>
      <w:r w:rsidRPr="000920FA">
        <w:t xml:space="preserve"> основы восприятия устной речи;</w:t>
      </w: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>• развитие внятной, членораздельной, достаточно естественной по звучанию речи, навыков самоконтроля произносительной стороной речи;</w:t>
      </w: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>• формирование умений использовать в процессе устной коммуникации естественные невербальные средства (мимику, пластику и др.), что в известной мере облегчает понимание речи детей нарушениями слуха;</w:t>
      </w: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>• в сфере личностных универсальных учебных действий - развитие мотивации овладения устной речью, устной коммуникации со слышащими людьми; формирование речевого поведения при соблюдении норм речевого этикета;</w:t>
      </w: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>• в сфере регулятивных универсальных учебных действий - развитие способности принимать и сохранять учебную цель и задачу, планировать еѐ реализацию, осуществлять, контролировать и оценивать свои речевые действия; вносить соответствующие коррективы в их выполнение;</w:t>
      </w:r>
    </w:p>
    <w:p w:rsidR="00805AB7" w:rsidRPr="000920FA" w:rsidRDefault="00805AB7" w:rsidP="00A12E0B">
      <w:pPr>
        <w:pStyle w:val="a3"/>
        <w:shd w:val="clear" w:color="auto" w:fill="FFFFFF"/>
        <w:spacing w:before="0" w:beforeAutospacing="0" w:after="0" w:afterAutospacing="0"/>
        <w:jc w:val="both"/>
      </w:pPr>
      <w:r w:rsidRPr="000920FA">
        <w:t>• в сфере познавательных универсальных учебных действий воспринимать и анализировать поступающую речевую информацию; осуществлять вероятностное прогнозирование на основе воспринятых элементов речи, их анализа и синтеза с опорой на коммуникативную ситуацию, речевой и внеречевой контекст; моделировать собственные высказывания с учетом ситуации общения и речевых партнеров;</w:t>
      </w:r>
    </w:p>
    <w:p w:rsidR="005E24E8" w:rsidRPr="000920FA" w:rsidRDefault="00805AB7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• в сфере коммуникативных универсальных учебных действий - осуществлять взаимодействие на основе устной речи; выражать собственные мысли и чувства в простых по форме устных высказываниях в соответствии с грамматическими и синтаксическими нормами русского языка; говорить внятно и достаточно естественно, реализуя сформированные произносительные умения; использовать в устной коммуникации естественные невербальные средства; в процессе устной коммуникации при восприятии вопросов – давать краткие и полные речевые ответы, при восприятии заданий – выполнять их, давать краткий или полный речевой комментарий к собственным действиям; при восприятии сообщений – повторять их; выражать в устных высказываниях непонимание при затруднении в восприятии речевой информации; использовать при решении коммуникативных задач в разных видах учебной и внеурочной деятельности отработанный речевой материал (фразы, слова, словосочетания, монологические высказывания, диалоги и др.); сообщать устно сведения анкетного характера, сведения о собственной деятельности, своей семье, своих интересах, пожеланиях, самочувствии и др.; выражать в устной форме просьбу, приглашение и др.; выражать собственное мнение, опираясь на воспринятую информацию и личный опыт; выяснять отношение собеседника; передавать устно воспринятую речевую информацию; отображать в кратких и полных устных сообщениях предметное содержание и условия деятельности; по воспринятым </w:t>
      </w:r>
      <w:proofErr w:type="spellStart"/>
      <w:r w:rsidRPr="000920FA">
        <w:rPr>
          <w:rFonts w:ascii="Times New Roman" w:hAnsi="Times New Roman" w:cs="Times New Roman"/>
          <w:sz w:val="24"/>
          <w:szCs w:val="24"/>
          <w:shd w:val="clear" w:color="auto" w:fill="FFFFFF"/>
        </w:rPr>
        <w:t>слухозрительно</w:t>
      </w:r>
      <w:proofErr w:type="spellEnd"/>
      <w:r w:rsidRPr="000920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на слух коротким текстам диалогического и монологического характера отвечать на вопросы, кратко и полно пересказывать содержание, участвовать в диалоге.</w:t>
      </w:r>
    </w:p>
    <w:p w:rsidR="00871632" w:rsidRPr="000920FA" w:rsidRDefault="00871632" w:rsidP="00A12E0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F7BF6" w:rsidRPr="000920FA" w:rsidRDefault="006F7BF6" w:rsidP="00A12E0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   Работа велась по следующим направлениям:</w:t>
      </w:r>
    </w:p>
    <w:p w:rsidR="006F7BF6" w:rsidRPr="000920FA" w:rsidRDefault="006F7BF6" w:rsidP="00A12E0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 - диагностика;</w:t>
      </w:r>
    </w:p>
    <w:p w:rsidR="006F7BF6" w:rsidRPr="000920FA" w:rsidRDefault="006F7BF6" w:rsidP="00A12E0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 - консультирование</w:t>
      </w:r>
      <w:r w:rsidR="00A12E0B" w:rsidRPr="000920FA">
        <w:rPr>
          <w:rFonts w:ascii="Times New Roman" w:hAnsi="Times New Roman" w:cs="Times New Roman"/>
          <w:sz w:val="24"/>
          <w:szCs w:val="24"/>
        </w:rPr>
        <w:t xml:space="preserve"> родителей / законных представителей;</w:t>
      </w:r>
    </w:p>
    <w:p w:rsidR="00A12E0B" w:rsidRPr="000920FA" w:rsidRDefault="00A12E0B" w:rsidP="00A12E0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 - консультирование педагогических работников</w:t>
      </w:r>
    </w:p>
    <w:p w:rsidR="00A12E0B" w:rsidRPr="000920FA" w:rsidRDefault="00A12E0B" w:rsidP="00A12E0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 - индивидуальные и групповые коррекционные занятия.</w:t>
      </w:r>
    </w:p>
    <w:p w:rsidR="00170D38" w:rsidRPr="000920FA" w:rsidRDefault="00170D38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70D38" w:rsidRPr="000920FA" w:rsidRDefault="00170D38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71814" w:rsidRPr="000920FA" w:rsidRDefault="00D71814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814" w:rsidRDefault="00D71814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8F9" w:rsidRPr="000920FA" w:rsidRDefault="00D268F9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814" w:rsidRPr="000920FA" w:rsidRDefault="00D71814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808" w:rsidRPr="000920FA" w:rsidRDefault="00145808" w:rsidP="00145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lastRenderedPageBreak/>
        <w:t xml:space="preserve">1. Состояние слуха и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слухопротезирование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>.</w:t>
      </w:r>
    </w:p>
    <w:p w:rsidR="00145808" w:rsidRPr="000920FA" w:rsidRDefault="00145808" w:rsidP="00145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14" w:type="dxa"/>
        <w:jc w:val="center"/>
        <w:tblInd w:w="199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90"/>
        <w:gridCol w:w="708"/>
        <w:gridCol w:w="711"/>
        <w:gridCol w:w="567"/>
        <w:gridCol w:w="567"/>
        <w:gridCol w:w="567"/>
        <w:gridCol w:w="641"/>
        <w:gridCol w:w="851"/>
        <w:gridCol w:w="850"/>
        <w:gridCol w:w="851"/>
        <w:gridCol w:w="686"/>
        <w:gridCol w:w="703"/>
        <w:gridCol w:w="1022"/>
      </w:tblGrid>
      <w:tr w:rsidR="00145808" w:rsidRPr="000920FA" w:rsidTr="00EC7932">
        <w:trPr>
          <w:trHeight w:val="181"/>
          <w:jc w:val="center"/>
        </w:trPr>
        <w:tc>
          <w:tcPr>
            <w:tcW w:w="1090" w:type="dxa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08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gram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2412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Состояние слуха</w:t>
            </w:r>
          </w:p>
        </w:tc>
        <w:tc>
          <w:tcPr>
            <w:tcW w:w="3879" w:type="dxa"/>
            <w:gridSpan w:val="5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Слухопротезированы</w:t>
            </w:r>
            <w:proofErr w:type="spell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моноурально</w:t>
            </w:r>
            <w:proofErr w:type="spell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бинаурально</w:t>
            </w:r>
            <w:proofErr w:type="spell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кохлеарный</w:t>
            </w:r>
            <w:proofErr w:type="spell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имплант</w:t>
            </w:r>
            <w:proofErr w:type="spell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725" w:type="dxa"/>
            <w:gridSpan w:val="2"/>
            <w:vMerge w:val="restart"/>
            <w:tcBorders>
              <w:lef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Использование ИЗУА</w:t>
            </w:r>
          </w:p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(к-во чел.)</w:t>
            </w:r>
          </w:p>
        </w:tc>
      </w:tr>
      <w:tr w:rsidR="00145808" w:rsidRPr="000920FA" w:rsidTr="00EC7932">
        <w:trPr>
          <w:trHeight w:val="303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глух.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тугоухость</w:t>
            </w:r>
          </w:p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( степень)</w:t>
            </w:r>
          </w:p>
        </w:tc>
        <w:tc>
          <w:tcPr>
            <w:tcW w:w="3879" w:type="dxa"/>
            <w:gridSpan w:val="5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808" w:rsidRPr="000920FA" w:rsidTr="004040F1">
        <w:trPr>
          <w:trHeight w:val="191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11" w:right="-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11" w:right="-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49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КИ-1</w:t>
            </w:r>
          </w:p>
        </w:tc>
        <w:tc>
          <w:tcPr>
            <w:tcW w:w="686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ind w:left="-100" w:righ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КИ-2</w:t>
            </w: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D3F83" w:rsidRPr="000920FA" w:rsidTr="00EC7932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3D3F83" w:rsidRPr="000920FA" w:rsidRDefault="003D3F83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НОО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3D3F83" w:rsidRPr="000920FA" w:rsidRDefault="003D3F83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3D3F83" w:rsidRPr="000920FA" w:rsidRDefault="003D3F83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3D3F83" w:rsidRPr="000920FA" w:rsidRDefault="003D3F83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9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3D3F83" w:rsidRPr="000920FA" w:rsidRDefault="003D3F83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3D3F83" w:rsidRPr="000920FA" w:rsidRDefault="003D3F83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808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145808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45808" w:rsidRPr="000920FA" w:rsidRDefault="00145808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40F1" w:rsidRPr="000920FA" w:rsidTr="00EC7932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9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40F1" w:rsidRPr="000920FA" w:rsidTr="00EC7932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9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040F1" w:rsidRPr="000920FA" w:rsidTr="00EC7932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 УО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9" w:type="dxa"/>
            <w:gridSpan w:val="5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lef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4ж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4040F1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1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41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33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CCFF33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33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40152D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040F1" w:rsidRPr="000920FA" w:rsidTr="004040F1">
        <w:trPr>
          <w:jc w:val="center"/>
        </w:trPr>
        <w:tc>
          <w:tcPr>
            <w:tcW w:w="109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4040F1" w:rsidRPr="000920FA" w:rsidRDefault="004040F1" w:rsidP="00EC7932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40152D">
            <w:pPr>
              <w:tabs>
                <w:tab w:val="left" w:pos="1701"/>
              </w:tabs>
              <w:ind w:left="-62" w:right="-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5,8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152D" w:rsidP="0040152D">
            <w:pPr>
              <w:tabs>
                <w:tab w:val="left" w:pos="1701"/>
              </w:tabs>
              <w:ind w:left="-62" w:right="-1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29,2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40152D">
            <w:pPr>
              <w:tabs>
                <w:tab w:val="left" w:pos="1701"/>
              </w:tabs>
              <w:ind w:left="-204" w:right="-1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641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40152D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152D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8,3</w:t>
            </w:r>
          </w:p>
        </w:tc>
        <w:tc>
          <w:tcPr>
            <w:tcW w:w="686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703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022" w:type="dxa"/>
            <w:tcBorders>
              <w:top w:val="single" w:sz="18" w:space="0" w:color="auto"/>
              <w:left w:val="single" w:sz="4" w:space="0" w:color="auto"/>
            </w:tcBorders>
            <w:shd w:val="clear" w:color="auto" w:fill="FFCCFF"/>
            <w:vAlign w:val="center"/>
          </w:tcPr>
          <w:p w:rsidR="004040F1" w:rsidRPr="000920FA" w:rsidRDefault="004040F1" w:rsidP="00EC793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0152D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</w:tr>
    </w:tbl>
    <w:p w:rsidR="00145808" w:rsidRPr="000920FA" w:rsidRDefault="00145808" w:rsidP="00145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808" w:rsidRPr="000920FA" w:rsidRDefault="00145808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808" w:rsidRPr="000920FA" w:rsidRDefault="00145808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808" w:rsidRPr="000920FA" w:rsidRDefault="00145808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5808" w:rsidRPr="000920FA" w:rsidRDefault="00145808" w:rsidP="00A12E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45808" w:rsidRPr="000920FA" w:rsidSect="00871632">
          <w:pgSz w:w="11906" w:h="16838"/>
          <w:pgMar w:top="567" w:right="567" w:bottom="567" w:left="1531" w:header="709" w:footer="709" w:gutter="0"/>
          <w:cols w:space="708"/>
          <w:docGrid w:linePitch="360"/>
        </w:sectPr>
      </w:pPr>
    </w:p>
    <w:p w:rsidR="00D71814" w:rsidRPr="000920FA" w:rsidRDefault="00D71814" w:rsidP="00D718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C7932" w:rsidRPr="000920FA" w:rsidRDefault="00EC7932" w:rsidP="00E732D7">
      <w:pPr>
        <w:shd w:val="clear" w:color="auto" w:fill="FFFFFF" w:themeFill="background1"/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>2. Эффективность работы по формированию речевого слуха</w:t>
      </w:r>
    </w:p>
    <w:p w:rsidR="00EC7932" w:rsidRPr="000920FA" w:rsidRDefault="00EC7932" w:rsidP="00EC7932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865" w:type="dxa"/>
        <w:jc w:val="center"/>
        <w:tblInd w:w="393" w:type="dxa"/>
        <w:tblLayout w:type="fixed"/>
        <w:tblLook w:val="04A0" w:firstRow="1" w:lastRow="0" w:firstColumn="1" w:lastColumn="0" w:noHBand="0" w:noVBand="1"/>
      </w:tblPr>
      <w:tblGrid>
        <w:gridCol w:w="1020"/>
        <w:gridCol w:w="662"/>
        <w:gridCol w:w="708"/>
        <w:gridCol w:w="570"/>
        <w:gridCol w:w="666"/>
        <w:gridCol w:w="567"/>
        <w:gridCol w:w="567"/>
        <w:gridCol w:w="567"/>
        <w:gridCol w:w="467"/>
        <w:gridCol w:w="705"/>
        <w:gridCol w:w="671"/>
        <w:gridCol w:w="609"/>
        <w:gridCol w:w="715"/>
        <w:gridCol w:w="709"/>
        <w:gridCol w:w="736"/>
        <w:gridCol w:w="538"/>
        <w:gridCol w:w="794"/>
        <w:gridCol w:w="767"/>
        <w:gridCol w:w="851"/>
        <w:gridCol w:w="708"/>
        <w:gridCol w:w="709"/>
        <w:gridCol w:w="709"/>
        <w:gridCol w:w="850"/>
      </w:tblGrid>
      <w:tr w:rsidR="009D030E" w:rsidRPr="000920FA" w:rsidTr="00156E8E">
        <w:trPr>
          <w:jc w:val="center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ind w:left="-6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gram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 уч-ся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9D030E" w:rsidRPr="000920FA" w:rsidRDefault="009D030E" w:rsidP="003E28F7">
            <w:pPr>
              <w:ind w:left="-108" w:righ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Восприятие  устной речи на слух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Проверка слуха по Л.В. Нейман</w:t>
            </w:r>
          </w:p>
        </w:tc>
        <w:tc>
          <w:tcPr>
            <w:tcW w:w="4259" w:type="dxa"/>
            <w:gridSpan w:val="6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Усвоенных фраз за год</w:t>
            </w:r>
          </w:p>
        </w:tc>
      </w:tr>
      <w:tr w:rsidR="009D030E" w:rsidRPr="000920FA" w:rsidTr="00156E8E">
        <w:trPr>
          <w:trHeight w:val="329"/>
          <w:jc w:val="center"/>
        </w:trPr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3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без ИЗУА</w:t>
            </w:r>
          </w:p>
        </w:tc>
        <w:tc>
          <w:tcPr>
            <w:tcW w:w="1601" w:type="dxa"/>
            <w:gridSpan w:val="3"/>
            <w:tcBorders>
              <w:top w:val="single" w:sz="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 ИЗУА</w:t>
            </w:r>
          </w:p>
        </w:tc>
        <w:tc>
          <w:tcPr>
            <w:tcW w:w="705" w:type="dxa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proofErr w:type="spellEnd"/>
          </w:p>
        </w:tc>
        <w:tc>
          <w:tcPr>
            <w:tcW w:w="671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609" w:type="dxa"/>
            <w:vMerge w:val="restart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15" w:type="dxa"/>
            <w:vMerge w:val="restart"/>
            <w:tcBorders>
              <w:top w:val="single" w:sz="2" w:space="0" w:color="auto"/>
              <w:left w:val="single" w:sz="18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ind w:left="-12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всего фраз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на слух</w:t>
            </w:r>
          </w:p>
        </w:tc>
        <w:tc>
          <w:tcPr>
            <w:tcW w:w="736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proofErr w:type="spell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зрит</w:t>
            </w:r>
          </w:p>
        </w:tc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табл.</w:t>
            </w:r>
          </w:p>
        </w:tc>
        <w:tc>
          <w:tcPr>
            <w:tcW w:w="794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9D030E" w:rsidRPr="000920FA" w:rsidRDefault="00467426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 пом. </w:t>
            </w: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>-га</w:t>
            </w:r>
          </w:p>
        </w:tc>
        <w:tc>
          <w:tcPr>
            <w:tcW w:w="767" w:type="dxa"/>
            <w:vMerge w:val="restart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не выполняли</w:t>
            </w:r>
          </w:p>
        </w:tc>
        <w:tc>
          <w:tcPr>
            <w:tcW w:w="85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ind w:left="-12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ind w:left="-12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всего фраз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на слух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proofErr w:type="spell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зрит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D030E" w:rsidRPr="000920FA" w:rsidRDefault="009D030E" w:rsidP="003E28F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табл.</w:t>
            </w:r>
          </w:p>
        </w:tc>
      </w:tr>
      <w:tr w:rsidR="009D030E" w:rsidRPr="000920FA" w:rsidTr="00156E8E">
        <w:trPr>
          <w:jc w:val="center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05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vMerge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vMerge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30E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НОО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  <w:proofErr w:type="gramStart"/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в(</w:t>
            </w:r>
            <w:proofErr w:type="spellStart"/>
            <w:proofErr w:type="gramEnd"/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доп</w:t>
            </w:r>
            <w:proofErr w:type="spellEnd"/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55</w:t>
            </w:r>
          </w:p>
        </w:tc>
      </w:tr>
      <w:tr w:rsidR="009D030E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9D030E" w:rsidP="00E44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412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030E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2E4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4B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2E4B96" w:rsidP="002E4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D030E" w:rsidRPr="000920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D030E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9D030E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9D030E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</w:tr>
      <w:tr w:rsidR="009D030E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030E" w:rsidRPr="000920FA" w:rsidRDefault="009D030E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2E4B96" w:rsidRDefault="00A84A6F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2E4B96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2E4B96" w:rsidRDefault="002E4B9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2E4B96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2E4B9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8а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  <w:r w:rsidR="009D3282"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48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72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1572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783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A84A6F" w:rsidP="00E4412B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16</w:t>
            </w:r>
            <w:r w:rsidR="00E4412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2532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467426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11а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23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9D3282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302477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</w:t>
            </w:r>
            <w:r w:rsidR="00E4412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302477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302477" w:rsidP="009D3282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E4412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302477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4412B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302477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302477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 УО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4ж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13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80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D3553D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6в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168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168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A84A6F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7в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A84A6F" w:rsidRDefault="00A84A6F" w:rsidP="00A84A6F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D3553D" w:rsidP="00A84A6F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30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A84A6F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A84A6F" w:rsidRDefault="00467426" w:rsidP="00D3553D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  <w:r w:rsid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A84A6F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A84A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100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7426" w:rsidRPr="00D3553D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8в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A84A6F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76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8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467426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470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378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7426" w:rsidRPr="00D3553D" w:rsidRDefault="00D3553D" w:rsidP="003E28F7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D355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15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E73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32D7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682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2486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1590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636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687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871E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687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71E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687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71E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E73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732D7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687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871E4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687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871E4"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6871E4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6238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1051</w:t>
            </w:r>
          </w:p>
        </w:tc>
      </w:tr>
      <w:tr w:rsidR="00467426" w:rsidRPr="000920FA" w:rsidTr="00156E8E">
        <w:trPr>
          <w:trHeight w:val="251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ind w:left="-149" w:right="-6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ind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ind w:lef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62,5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33,3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4,2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E732D7" w:rsidP="00E73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28,3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ind w:left="-135" w:right="-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E732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E732D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1B1F8B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156E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56E8E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16,8</w:t>
            </w:r>
          </w:p>
        </w:tc>
      </w:tr>
    </w:tbl>
    <w:p w:rsidR="00BF50E7" w:rsidRPr="000920FA" w:rsidRDefault="00BF50E7" w:rsidP="00EC7932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C7932" w:rsidRDefault="00EC7932" w:rsidP="00EC7932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Положительная динамика - 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пд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; стабильные результаты - </w:t>
      </w:r>
      <w:proofErr w:type="gramStart"/>
      <w:r w:rsidRPr="000920FA">
        <w:rPr>
          <w:rFonts w:ascii="Times New Roman" w:hAnsi="Times New Roman" w:cs="Times New Roman"/>
          <w:sz w:val="24"/>
          <w:szCs w:val="24"/>
        </w:rPr>
        <w:t>ср</w:t>
      </w:r>
      <w:proofErr w:type="gramEnd"/>
      <w:r w:rsidRPr="000920FA">
        <w:rPr>
          <w:rFonts w:ascii="Times New Roman" w:hAnsi="Times New Roman" w:cs="Times New Roman"/>
          <w:sz w:val="24"/>
          <w:szCs w:val="24"/>
        </w:rPr>
        <w:t>; отрицательная динамика  - од.</w:t>
      </w:r>
    </w:p>
    <w:p w:rsidR="00A05374" w:rsidRPr="000920FA" w:rsidRDefault="00A05374" w:rsidP="00EC7932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34095A" w:rsidRPr="000920FA" w:rsidRDefault="0034095A" w:rsidP="0034095A">
      <w:pPr>
        <w:tabs>
          <w:tab w:val="left" w:pos="1701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lastRenderedPageBreak/>
        <w:t xml:space="preserve">3. Эффективность работы по формированию </w:t>
      </w:r>
      <w:r w:rsidRPr="000920FA">
        <w:rPr>
          <w:rFonts w:ascii="Times New Roman" w:eastAsia="Times New Roman" w:hAnsi="Times New Roman" w:cs="Times New Roman"/>
          <w:bCs/>
          <w:sz w:val="24"/>
          <w:szCs w:val="24"/>
        </w:rPr>
        <w:t>произносительной стороны устной речи</w:t>
      </w:r>
    </w:p>
    <w:p w:rsidR="0034095A" w:rsidRPr="000920FA" w:rsidRDefault="0034095A" w:rsidP="0034095A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34095A" w:rsidRPr="000920FA" w:rsidRDefault="0034095A" w:rsidP="0034095A">
      <w:pPr>
        <w:tabs>
          <w:tab w:val="left" w:pos="1701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3.1. Эффективность работы по формированию </w:t>
      </w:r>
      <w:r w:rsidRPr="000920FA">
        <w:rPr>
          <w:rFonts w:ascii="Times New Roman" w:eastAsia="Times New Roman" w:hAnsi="Times New Roman" w:cs="Times New Roman"/>
          <w:bCs/>
          <w:sz w:val="24"/>
          <w:szCs w:val="24"/>
        </w:rPr>
        <w:t>звукопроизношения</w:t>
      </w:r>
    </w:p>
    <w:p w:rsidR="0034095A" w:rsidRPr="000920FA" w:rsidRDefault="0034095A" w:rsidP="0034095A">
      <w:pPr>
        <w:tabs>
          <w:tab w:val="left" w:pos="1701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7"/>
        <w:tblW w:w="0" w:type="auto"/>
        <w:jc w:val="center"/>
        <w:tblInd w:w="-4614" w:type="dxa"/>
        <w:tblLayout w:type="fixed"/>
        <w:tblLook w:val="04A0" w:firstRow="1" w:lastRow="0" w:firstColumn="1" w:lastColumn="0" w:noHBand="0" w:noVBand="1"/>
      </w:tblPr>
      <w:tblGrid>
        <w:gridCol w:w="1539"/>
        <w:gridCol w:w="992"/>
        <w:gridCol w:w="1559"/>
        <w:gridCol w:w="1843"/>
        <w:gridCol w:w="2552"/>
        <w:gridCol w:w="1701"/>
        <w:gridCol w:w="1134"/>
        <w:gridCol w:w="992"/>
        <w:gridCol w:w="850"/>
      </w:tblGrid>
      <w:tr w:rsidR="0034095A" w:rsidRPr="000920FA" w:rsidTr="003E28F7">
        <w:trPr>
          <w:trHeight w:val="319"/>
          <w:jc w:val="center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gramEnd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Аналитическая проверка произношения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 xml:space="preserve">Звукопроизношение </w:t>
            </w:r>
          </w:p>
        </w:tc>
      </w:tr>
      <w:tr w:rsidR="0034095A" w:rsidRPr="000920FA" w:rsidTr="003E28F7">
        <w:trPr>
          <w:jc w:val="center"/>
        </w:trPr>
        <w:tc>
          <w:tcPr>
            <w:tcW w:w="1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Все поставлены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требуют автоматизации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требуют коррекции, дифференциации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стойкие дефекты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34095A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НОО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95A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095A"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95A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095A"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95A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34095A" w:rsidRPr="000920FA" w:rsidRDefault="0034095A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34095A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34095A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34095A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</w:tcPr>
          <w:p w:rsidR="0034095A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34095A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34095A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CFF66"/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95A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4095A" w:rsidRPr="000920FA" w:rsidRDefault="0034095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9D3282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141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17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467426" w:rsidP="00141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17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F3004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30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14173A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14173A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14173A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14173A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9D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с УО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004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004" w:rsidRPr="000920FA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F3004" w:rsidRPr="000920FA" w:rsidRDefault="0014173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F3004" w:rsidRPr="000920FA" w:rsidRDefault="003F3004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04" w:rsidRPr="000920FA" w:rsidRDefault="003F3004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04" w:rsidRPr="000920FA" w:rsidRDefault="0014173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F3004" w:rsidRPr="000920FA" w:rsidRDefault="0014173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004" w:rsidRPr="000920FA" w:rsidRDefault="003F3004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004" w:rsidRPr="000920FA" w:rsidRDefault="0014173A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F3004" w:rsidRPr="000920FA" w:rsidRDefault="003F3004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67426" w:rsidRPr="000920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67426" w:rsidRPr="000920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67426" w:rsidRPr="000920F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CFF66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66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CCFF66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141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17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141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17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141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173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67426" w:rsidRPr="000920FA" w:rsidTr="003E28F7">
        <w:trPr>
          <w:trHeight w:val="251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467426" w:rsidRPr="000920FA" w:rsidRDefault="00467426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14173A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467426" w:rsidRPr="000920FA" w:rsidRDefault="00467426" w:rsidP="00141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173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CCFF"/>
            <w:vAlign w:val="center"/>
          </w:tcPr>
          <w:p w:rsidR="00467426" w:rsidRPr="000920FA" w:rsidRDefault="00467426" w:rsidP="003E2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0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34095A" w:rsidRPr="000920FA" w:rsidRDefault="0034095A" w:rsidP="0034095A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095A" w:rsidRPr="000920FA" w:rsidRDefault="0034095A" w:rsidP="0034095A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t xml:space="preserve">Положительная динамика - 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пд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; стабильные результаты </w:t>
      </w:r>
      <w:r w:rsidR="003F3004">
        <w:rPr>
          <w:rFonts w:ascii="Times New Roman" w:hAnsi="Times New Roman" w:cs="Times New Roman"/>
          <w:sz w:val="24"/>
          <w:szCs w:val="24"/>
        </w:rPr>
        <w:t>–</w:t>
      </w:r>
      <w:r w:rsidRPr="000920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920FA">
        <w:rPr>
          <w:rFonts w:ascii="Times New Roman" w:hAnsi="Times New Roman" w:cs="Times New Roman"/>
          <w:sz w:val="24"/>
          <w:szCs w:val="24"/>
        </w:rPr>
        <w:t>ср</w:t>
      </w:r>
      <w:proofErr w:type="gramEnd"/>
      <w:r w:rsidRPr="000920FA">
        <w:rPr>
          <w:rFonts w:ascii="Times New Roman" w:hAnsi="Times New Roman" w:cs="Times New Roman"/>
          <w:sz w:val="24"/>
          <w:szCs w:val="24"/>
        </w:rPr>
        <w:t>; отрицательная динамика  - од.</w:t>
      </w:r>
    </w:p>
    <w:p w:rsidR="00EC7932" w:rsidRPr="000920FA" w:rsidRDefault="00EC7932" w:rsidP="00EC7932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0E7" w:rsidRPr="000920FA" w:rsidRDefault="00BF50E7" w:rsidP="00290EE4">
      <w:pPr>
        <w:shd w:val="clear" w:color="auto" w:fill="FFFFFF" w:themeFill="background1"/>
        <w:tabs>
          <w:tab w:val="left" w:pos="1701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</w:rPr>
        <w:lastRenderedPageBreak/>
        <w:t xml:space="preserve">3.2. Эффективность работы над компонентами </w:t>
      </w:r>
      <w:r w:rsidRPr="000920FA">
        <w:rPr>
          <w:rFonts w:ascii="Times New Roman" w:eastAsia="Times New Roman" w:hAnsi="Times New Roman" w:cs="Times New Roman"/>
          <w:bCs/>
          <w:sz w:val="24"/>
          <w:szCs w:val="24"/>
        </w:rPr>
        <w:t xml:space="preserve"> устной речи</w:t>
      </w:r>
    </w:p>
    <w:p w:rsidR="00BF50E7" w:rsidRPr="00290EE4" w:rsidRDefault="00BF50E7" w:rsidP="00BF50E7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tbl>
      <w:tblPr>
        <w:tblStyle w:val="a7"/>
        <w:tblW w:w="16220" w:type="dxa"/>
        <w:jc w:val="center"/>
        <w:tblInd w:w="-250" w:type="dxa"/>
        <w:tblLayout w:type="fixed"/>
        <w:tblLook w:val="04A0" w:firstRow="1" w:lastRow="0" w:firstColumn="1" w:lastColumn="0" w:noHBand="0" w:noVBand="1"/>
      </w:tblPr>
      <w:tblGrid>
        <w:gridCol w:w="1053"/>
        <w:gridCol w:w="850"/>
        <w:gridCol w:w="426"/>
        <w:gridCol w:w="425"/>
        <w:gridCol w:w="425"/>
        <w:gridCol w:w="425"/>
        <w:gridCol w:w="426"/>
        <w:gridCol w:w="598"/>
        <w:gridCol w:w="564"/>
        <w:gridCol w:w="567"/>
        <w:gridCol w:w="567"/>
        <w:gridCol w:w="567"/>
        <w:gridCol w:w="567"/>
        <w:gridCol w:w="567"/>
        <w:gridCol w:w="425"/>
        <w:gridCol w:w="425"/>
        <w:gridCol w:w="426"/>
        <w:gridCol w:w="425"/>
        <w:gridCol w:w="425"/>
        <w:gridCol w:w="425"/>
        <w:gridCol w:w="567"/>
        <w:gridCol w:w="567"/>
        <w:gridCol w:w="567"/>
        <w:gridCol w:w="426"/>
        <w:gridCol w:w="425"/>
        <w:gridCol w:w="425"/>
        <w:gridCol w:w="425"/>
        <w:gridCol w:w="426"/>
        <w:gridCol w:w="425"/>
        <w:gridCol w:w="452"/>
        <w:gridCol w:w="385"/>
        <w:gridCol w:w="552"/>
      </w:tblGrid>
      <w:tr w:rsidR="00BF50E7" w:rsidRPr="00E65EB9" w:rsidTr="003E28F7">
        <w:trPr>
          <w:trHeight w:val="267"/>
          <w:jc w:val="center"/>
        </w:trPr>
        <w:tc>
          <w:tcPr>
            <w:tcW w:w="1053" w:type="dxa"/>
            <w:vMerge w:val="restart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27" w:right="-8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65EB9">
              <w:rPr>
                <w:rFonts w:ascii="Times New Roman" w:hAnsi="Times New Roman" w:cs="Times New Roman"/>
              </w:rPr>
              <w:t>К-во</w:t>
            </w:r>
            <w:proofErr w:type="gramEnd"/>
            <w:r w:rsidRPr="00E65EB9">
              <w:rPr>
                <w:rFonts w:ascii="Times New Roman" w:hAnsi="Times New Roman" w:cs="Times New Roman"/>
              </w:rPr>
              <w:t xml:space="preserve"> обучающихся</w:t>
            </w:r>
          </w:p>
        </w:tc>
        <w:tc>
          <w:tcPr>
            <w:tcW w:w="2725" w:type="dxa"/>
            <w:gridSpan w:val="6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>1</w:t>
            </w:r>
            <w:r w:rsidRPr="00E65EB9">
              <w:rPr>
                <w:rFonts w:ascii="Times New Roman" w:hAnsi="Times New Roman" w:cs="Times New Roman"/>
              </w:rPr>
              <w:t>Внятность речи</w:t>
            </w:r>
          </w:p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gridSpan w:val="3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11" w:righ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proofErr w:type="gramStart"/>
            <w:r w:rsidRPr="00E65EB9">
              <w:rPr>
                <w:rFonts w:ascii="Times New Roman" w:hAnsi="Times New Roman" w:cs="Times New Roman"/>
              </w:rPr>
              <w:t>Интонирован</w:t>
            </w:r>
            <w:proofErr w:type="gramEnd"/>
            <w:r w:rsidRPr="00E65E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5EB9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E65EB9">
              <w:rPr>
                <w:rFonts w:ascii="Times New Roman" w:hAnsi="Times New Roman" w:cs="Times New Roman"/>
              </w:rPr>
              <w:t xml:space="preserve"> речи</w:t>
            </w:r>
          </w:p>
        </w:tc>
        <w:tc>
          <w:tcPr>
            <w:tcW w:w="2126" w:type="dxa"/>
            <w:gridSpan w:val="4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>3</w:t>
            </w:r>
            <w:r w:rsidRPr="00E65EB9">
              <w:rPr>
                <w:rFonts w:ascii="Times New Roman" w:hAnsi="Times New Roman" w:cs="Times New Roman"/>
              </w:rPr>
              <w:t xml:space="preserve"> Голос</w:t>
            </w:r>
          </w:p>
        </w:tc>
        <w:tc>
          <w:tcPr>
            <w:tcW w:w="1701" w:type="dxa"/>
            <w:gridSpan w:val="4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 xml:space="preserve">4 </w:t>
            </w:r>
            <w:r w:rsidRPr="00E65EB9">
              <w:rPr>
                <w:rFonts w:ascii="Times New Roman" w:hAnsi="Times New Roman" w:cs="Times New Roman"/>
              </w:rPr>
              <w:t>Темп речи</w:t>
            </w:r>
          </w:p>
        </w:tc>
        <w:tc>
          <w:tcPr>
            <w:tcW w:w="2126" w:type="dxa"/>
            <w:gridSpan w:val="4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DC60C6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>5</w:t>
            </w:r>
            <w:r w:rsidR="00BF50E7" w:rsidRPr="00E65EB9">
              <w:rPr>
                <w:rFonts w:ascii="Times New Roman" w:hAnsi="Times New Roman" w:cs="Times New Roman"/>
              </w:rPr>
              <w:t xml:space="preserve">Слитность </w:t>
            </w:r>
          </w:p>
        </w:tc>
        <w:tc>
          <w:tcPr>
            <w:tcW w:w="2552" w:type="dxa"/>
            <w:gridSpan w:val="6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>6</w:t>
            </w:r>
            <w:r w:rsidRPr="00E65EB9">
              <w:rPr>
                <w:rFonts w:ascii="Times New Roman" w:hAnsi="Times New Roman" w:cs="Times New Roman"/>
              </w:rPr>
              <w:t xml:space="preserve"> Ударение</w:t>
            </w:r>
          </w:p>
        </w:tc>
        <w:tc>
          <w:tcPr>
            <w:tcW w:w="1389" w:type="dxa"/>
            <w:gridSpan w:val="3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  <w:vertAlign w:val="superscript"/>
              </w:rPr>
              <w:t>7</w:t>
            </w:r>
            <w:r w:rsidRPr="00E65EB9">
              <w:rPr>
                <w:rFonts w:ascii="Times New Roman" w:hAnsi="Times New Roman" w:cs="Times New Roman"/>
              </w:rPr>
              <w:t xml:space="preserve"> Правила орфоэпии</w:t>
            </w:r>
          </w:p>
        </w:tc>
      </w:tr>
      <w:tr w:rsidR="00BF50E7" w:rsidRPr="00E65EB9" w:rsidTr="00290EE4">
        <w:trPr>
          <w:trHeight w:val="276"/>
          <w:jc w:val="center"/>
        </w:trPr>
        <w:tc>
          <w:tcPr>
            <w:tcW w:w="1053" w:type="dxa"/>
            <w:vMerge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  <w:gridSpan w:val="6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698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11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2126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2126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65EB9">
              <w:rPr>
                <w:rFonts w:ascii="Times New Roman" w:hAnsi="Times New Roman" w:cs="Times New Roman"/>
              </w:rPr>
              <w:t>Словесное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65EB9">
              <w:rPr>
                <w:rFonts w:ascii="Times New Roman" w:hAnsi="Times New Roman" w:cs="Times New Roman"/>
              </w:rPr>
              <w:t>Логическое</w:t>
            </w:r>
          </w:p>
        </w:tc>
        <w:tc>
          <w:tcPr>
            <w:tcW w:w="1389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0E7" w:rsidRPr="00E65EB9" w:rsidTr="003E28F7">
        <w:trPr>
          <w:trHeight w:val="251"/>
          <w:jc w:val="center"/>
        </w:trPr>
        <w:tc>
          <w:tcPr>
            <w:tcW w:w="1053" w:type="dxa"/>
            <w:vMerge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  <w:gridSpan w:val="6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698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11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2126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701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65EB9">
              <w:rPr>
                <w:rFonts w:ascii="Times New Roman" w:hAnsi="Times New Roman" w:cs="Times New Roman"/>
              </w:rPr>
              <w:t>слов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E65EB9">
              <w:rPr>
                <w:rFonts w:ascii="Times New Roman" w:hAnsi="Times New Roman" w:cs="Times New Roman"/>
              </w:rPr>
              <w:t>фраз</w:t>
            </w:r>
          </w:p>
        </w:tc>
        <w:tc>
          <w:tcPr>
            <w:tcW w:w="1276" w:type="dxa"/>
            <w:gridSpan w:val="3"/>
            <w:vMerge/>
            <w:tcBorders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vMerge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gridSpan w:val="3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0E7" w:rsidRPr="00E65EB9" w:rsidTr="003E28F7">
        <w:trPr>
          <w:jc w:val="center"/>
        </w:trPr>
        <w:tc>
          <w:tcPr>
            <w:tcW w:w="1053" w:type="dxa"/>
            <w:vMerge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вн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дв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бдв</w:t>
            </w:r>
            <w:proofErr w:type="spellEnd"/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нв</w:t>
            </w:r>
            <w:proofErr w:type="spellEnd"/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мв</w:t>
            </w:r>
            <w:proofErr w:type="spellEnd"/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7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невн</w:t>
            </w:r>
            <w:proofErr w:type="spellEnd"/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чи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5EB9">
              <w:rPr>
                <w:rFonts w:ascii="Times New Roman" w:hAnsi="Times New Roman" w:cs="Times New Roman"/>
              </w:rPr>
              <w:t>бн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70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18" w:right="-104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118" w:right="-104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</w:t>
            </w:r>
          </w:p>
        </w:tc>
      </w:tr>
      <w:tr w:rsidR="00BF50E7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НОО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1в (</w:t>
            </w:r>
            <w:proofErr w:type="spellStart"/>
            <w:proofErr w:type="gramStart"/>
            <w:r w:rsidRPr="00E65EB9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E65E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0E7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BF50E7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  <w:r w:rsidR="00BF50E7" w:rsidRPr="00E65EB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BF50E7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BF50E7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  <w:r w:rsidR="00BF50E7" w:rsidRPr="00E65EB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BF50E7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4" w:type="dxa"/>
            <w:tcBorders>
              <w:left w:val="single" w:sz="18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52" w:type="dxa"/>
            <w:tcBorders>
              <w:right w:val="single" w:sz="4" w:space="0" w:color="auto"/>
            </w:tcBorders>
            <w:shd w:val="clear" w:color="auto" w:fill="CCFF66"/>
          </w:tcPr>
          <w:p w:rsidR="00BF50E7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BF50E7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ООО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BF50E7" w:rsidRPr="00E65EB9" w:rsidRDefault="00BF50E7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5а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F3004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6а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8а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290EE4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  <w:r w:rsidR="00290EE4" w:rsidRPr="00E65EB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ind w:right="-80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ind w:left="-136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8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52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СОО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F3004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11а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14173A" w:rsidP="0014173A">
            <w:pPr>
              <w:tabs>
                <w:tab w:val="left" w:pos="1701"/>
              </w:tabs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14173A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9D3282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8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с УО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4ж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14173A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6в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7в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8в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" w:type="dxa"/>
            <w:tcBorders>
              <w:lef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right w:val="single" w:sz="18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" w:type="dxa"/>
            <w:tcBorders>
              <w:right w:val="single" w:sz="4" w:space="0" w:color="auto"/>
            </w:tcBorders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</w:rPr>
            </w:pPr>
            <w:r w:rsidRPr="00E65EB9">
              <w:rPr>
                <w:rFonts w:ascii="Times New Roman" w:hAnsi="Times New Roman" w:cs="Times New Roman"/>
              </w:rPr>
              <w:t>1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ind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4" w:type="dxa"/>
            <w:tcBorders>
              <w:lef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5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52" w:type="dxa"/>
            <w:tcBorders>
              <w:right w:val="single" w:sz="4" w:space="0" w:color="auto"/>
            </w:tcBorders>
            <w:shd w:val="clear" w:color="auto" w:fill="CCFF66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3F3004" w:rsidRPr="00E65EB9" w:rsidTr="003E28F7">
        <w:trPr>
          <w:jc w:val="center"/>
        </w:trPr>
        <w:tc>
          <w:tcPr>
            <w:tcW w:w="1053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</w:p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ВСЕГО:</w:t>
            </w:r>
          </w:p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3F3004" w:rsidP="00290EE4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  <w:r w:rsidR="00290EE4"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4" w:type="dxa"/>
            <w:tcBorders>
              <w:lef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ind w:right="-80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ind w:right="-80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67" w:type="dxa"/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ind w:right="-80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ind w:left="-22" w:right="-79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8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ind w:right="-93"/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52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65EB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F3004" w:rsidRPr="00E65EB9" w:rsidTr="00290EE4">
        <w:trPr>
          <w:trHeight w:val="387"/>
          <w:jc w:val="center"/>
        </w:trPr>
        <w:tc>
          <w:tcPr>
            <w:tcW w:w="1053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ind w:left="-38" w:right="-8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08" w:right="-1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16,6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14" w:right="-1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37,5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08" w:right="-16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16,6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52" w:righ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8,3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64" w:type="dxa"/>
            <w:tcBorders>
              <w:lef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8,3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45,8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87,5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16,6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0" w:right="-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54,2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0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20,8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37" w:right="-1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29,2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3F300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0" w:right="-1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83,3</w:t>
            </w:r>
          </w:p>
        </w:tc>
        <w:tc>
          <w:tcPr>
            <w:tcW w:w="567" w:type="dxa"/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20,8</w:t>
            </w:r>
          </w:p>
        </w:tc>
        <w:tc>
          <w:tcPr>
            <w:tcW w:w="567" w:type="dxa"/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3E28F7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426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0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16,6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1" w:right="-8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58,3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36" w:right="-1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29,2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222" w:right="-1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8,3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0" w:right="-7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62,5</w:t>
            </w:r>
          </w:p>
        </w:tc>
        <w:tc>
          <w:tcPr>
            <w:tcW w:w="425" w:type="dxa"/>
            <w:tcBorders>
              <w:right w:val="single" w:sz="18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37" w:right="-13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33,3</w:t>
            </w:r>
          </w:p>
        </w:tc>
        <w:tc>
          <w:tcPr>
            <w:tcW w:w="452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80" w:right="-5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12,5</w:t>
            </w:r>
          </w:p>
        </w:tc>
        <w:tc>
          <w:tcPr>
            <w:tcW w:w="385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107" w:right="-9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54,2</w:t>
            </w:r>
          </w:p>
        </w:tc>
        <w:tc>
          <w:tcPr>
            <w:tcW w:w="552" w:type="dxa"/>
            <w:tcBorders>
              <w:right w:val="single" w:sz="4" w:space="0" w:color="auto"/>
            </w:tcBorders>
            <w:shd w:val="clear" w:color="auto" w:fill="FFCCFF"/>
            <w:vAlign w:val="center"/>
          </w:tcPr>
          <w:p w:rsidR="003F3004" w:rsidRPr="00E65EB9" w:rsidRDefault="00290EE4" w:rsidP="00290EE4">
            <w:pPr>
              <w:tabs>
                <w:tab w:val="left" w:pos="1701"/>
              </w:tabs>
              <w:ind w:left="-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EB9">
              <w:rPr>
                <w:rFonts w:ascii="Times New Roman" w:hAnsi="Times New Roman" w:cs="Times New Roman"/>
                <w:b/>
                <w:sz w:val="20"/>
                <w:szCs w:val="20"/>
              </w:rPr>
              <w:t>37,5</w:t>
            </w:r>
          </w:p>
        </w:tc>
      </w:tr>
    </w:tbl>
    <w:p w:rsidR="00BF50E7" w:rsidRPr="00290EE4" w:rsidRDefault="00BF50E7" w:rsidP="00BF50E7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0920FA">
        <w:rPr>
          <w:rFonts w:ascii="Times New Roman" w:hAnsi="Times New Roman" w:cs="Times New Roman"/>
          <w:sz w:val="24"/>
          <w:szCs w:val="24"/>
        </w:rPr>
        <w:t xml:space="preserve">Внятность речи: внятная –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>;</w:t>
      </w:r>
      <w:r w:rsidRPr="000920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достаточно</w:t>
      </w:r>
      <w:r w:rsidRPr="000920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920F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внятная - </w:t>
      </w:r>
      <w:proofErr w:type="spellStart"/>
      <w:r w:rsidRPr="000920F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дв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; ближе к достаточно внятной -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бдв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; </w:t>
      </w:r>
      <w:r w:rsidRPr="000920FA">
        <w:rPr>
          <w:rFonts w:ascii="Times New Roman" w:hAnsi="Times New Roman" w:cs="Times New Roman"/>
          <w:sz w:val="24"/>
          <w:szCs w:val="24"/>
          <w:shd w:val="clear" w:color="auto" w:fill="FFFFFF"/>
        </w:rPr>
        <w:t>недостаточно</w:t>
      </w:r>
      <w:r w:rsidRPr="000920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920F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внятная - </w:t>
      </w:r>
      <w:proofErr w:type="spellStart"/>
      <w:r w:rsidRPr="000920F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нв</w:t>
      </w:r>
      <w:proofErr w:type="spellEnd"/>
      <w:r w:rsidRPr="000920F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; </w:t>
      </w:r>
      <w:r w:rsidRPr="00092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маловнятная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мв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; невнятная </w:t>
      </w:r>
      <w:proofErr w:type="gramStart"/>
      <w:r w:rsidRPr="000920F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0920FA">
        <w:rPr>
          <w:rFonts w:ascii="Times New Roman" w:hAnsi="Times New Roman" w:cs="Times New Roman"/>
          <w:sz w:val="24"/>
          <w:szCs w:val="24"/>
        </w:rPr>
        <w:t>евн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>.</w:t>
      </w:r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Интонированность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 xml:space="preserve"> речи: </w:t>
      </w:r>
      <w:proofErr w:type="gramStart"/>
      <w:r w:rsidRPr="000920FA">
        <w:rPr>
          <w:rFonts w:ascii="Times New Roman" w:hAnsi="Times New Roman" w:cs="Times New Roman"/>
          <w:sz w:val="24"/>
          <w:szCs w:val="24"/>
        </w:rPr>
        <w:t>выразительная</w:t>
      </w:r>
      <w:proofErr w:type="gramEnd"/>
      <w:r w:rsidRPr="000920FA">
        <w:rPr>
          <w:rFonts w:ascii="Times New Roman" w:hAnsi="Times New Roman" w:cs="Times New Roman"/>
          <w:sz w:val="24"/>
          <w:szCs w:val="24"/>
        </w:rPr>
        <w:t xml:space="preserve"> - в; частично интонирована –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>; монотонная – м.</w:t>
      </w:r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0920FA">
        <w:rPr>
          <w:rFonts w:ascii="Times New Roman" w:hAnsi="Times New Roman" w:cs="Times New Roman"/>
          <w:sz w:val="24"/>
          <w:szCs w:val="24"/>
        </w:rPr>
        <w:t>Голос: нормальной громкости - н; тихий - т; с гнусавым оттенком - г; фальцет - ф.</w:t>
      </w:r>
      <w:proofErr w:type="gramEnd"/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 xml:space="preserve">4 </w:t>
      </w:r>
      <w:r w:rsidRPr="000920FA">
        <w:rPr>
          <w:rFonts w:ascii="Times New Roman" w:hAnsi="Times New Roman" w:cs="Times New Roman"/>
          <w:sz w:val="24"/>
          <w:szCs w:val="24"/>
        </w:rPr>
        <w:t xml:space="preserve">Темп речи:  нормальный – н; ближе к норме - </w:t>
      </w:r>
      <w:proofErr w:type="spellStart"/>
      <w:r w:rsidRPr="000920FA">
        <w:rPr>
          <w:rFonts w:ascii="Times New Roman" w:hAnsi="Times New Roman" w:cs="Times New Roman"/>
          <w:sz w:val="24"/>
          <w:szCs w:val="24"/>
        </w:rPr>
        <w:t>бн</w:t>
      </w:r>
      <w:proofErr w:type="spellEnd"/>
      <w:r w:rsidRPr="000920FA">
        <w:rPr>
          <w:rFonts w:ascii="Times New Roman" w:hAnsi="Times New Roman" w:cs="Times New Roman"/>
          <w:sz w:val="24"/>
          <w:szCs w:val="24"/>
        </w:rPr>
        <w:t>; замедленный - з; быстрый - б</w:t>
      </w:r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 w:rsidRPr="000920FA">
        <w:rPr>
          <w:rFonts w:ascii="Times New Roman" w:hAnsi="Times New Roman" w:cs="Times New Roman"/>
          <w:sz w:val="24"/>
          <w:szCs w:val="24"/>
        </w:rPr>
        <w:t xml:space="preserve">Слитность слов: слитно - да; по слогам – нет.              </w:t>
      </w:r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0920FA">
        <w:rPr>
          <w:rFonts w:ascii="Times New Roman" w:hAnsi="Times New Roman" w:cs="Times New Roman"/>
          <w:sz w:val="24"/>
          <w:szCs w:val="24"/>
        </w:rPr>
        <w:t xml:space="preserve"> Ударение: соблюдает – с; соблюдает под контролем – к; не соблюдает – н.</w:t>
      </w:r>
      <w:proofErr w:type="gramEnd"/>
    </w:p>
    <w:p w:rsidR="00BF50E7" w:rsidRPr="000920FA" w:rsidRDefault="00BF50E7" w:rsidP="00BF50E7">
      <w:pPr>
        <w:tabs>
          <w:tab w:val="left" w:pos="170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920FA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0920FA">
        <w:rPr>
          <w:rFonts w:ascii="Times New Roman" w:hAnsi="Times New Roman" w:cs="Times New Roman"/>
          <w:sz w:val="24"/>
          <w:szCs w:val="24"/>
        </w:rPr>
        <w:t xml:space="preserve"> Правила орфоэпии: соблюдает – </w:t>
      </w:r>
      <w:proofErr w:type="gramStart"/>
      <w:r w:rsidRPr="000920F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920FA">
        <w:rPr>
          <w:rFonts w:ascii="Times New Roman" w:hAnsi="Times New Roman" w:cs="Times New Roman"/>
          <w:sz w:val="24"/>
          <w:szCs w:val="24"/>
        </w:rPr>
        <w:t>; соблюдает под контролем – к; не соблюдает – н.</w:t>
      </w:r>
    </w:p>
    <w:p w:rsidR="00FA023B" w:rsidRPr="000920FA" w:rsidRDefault="00FA023B" w:rsidP="00EC7932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A023B" w:rsidRPr="000920FA" w:rsidSect="00BF50E7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:rsidR="00F70239" w:rsidRPr="000920FA" w:rsidRDefault="00F70239" w:rsidP="00C770A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20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Рекомендации:</w:t>
      </w:r>
    </w:p>
    <w:p w:rsidR="00D938C3" w:rsidRPr="000920FA" w:rsidRDefault="00D938C3" w:rsidP="00D938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FA">
        <w:rPr>
          <w:rFonts w:ascii="Times New Roman" w:eastAsia="Times New Roman" w:hAnsi="Times New Roman" w:cs="Times New Roman"/>
          <w:sz w:val="24"/>
          <w:szCs w:val="24"/>
        </w:rPr>
        <w:t xml:space="preserve">1. Повышать эффективность работы по формированию речевого слуха через применение современных </w:t>
      </w:r>
      <w:proofErr w:type="spellStart"/>
      <w:r w:rsidRPr="000920FA">
        <w:rPr>
          <w:rFonts w:ascii="Times New Roman" w:eastAsia="Times New Roman" w:hAnsi="Times New Roman" w:cs="Times New Roman"/>
          <w:sz w:val="24"/>
          <w:szCs w:val="24"/>
        </w:rPr>
        <w:t>сурдотехнических</w:t>
      </w:r>
      <w:proofErr w:type="spellEnd"/>
      <w:r w:rsidRPr="000920FA">
        <w:rPr>
          <w:rFonts w:ascii="Times New Roman" w:eastAsia="Times New Roman" w:hAnsi="Times New Roman" w:cs="Times New Roman"/>
          <w:sz w:val="24"/>
          <w:szCs w:val="24"/>
        </w:rPr>
        <w:t xml:space="preserve"> средств и информационных технологий.</w:t>
      </w:r>
    </w:p>
    <w:p w:rsidR="00D938C3" w:rsidRPr="000920FA" w:rsidRDefault="00D938C3" w:rsidP="00D938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Pr="000920FA">
        <w:rPr>
          <w:rFonts w:ascii="Times New Roman" w:eastAsia="Times New Roman" w:hAnsi="Times New Roman" w:cs="Times New Roman"/>
          <w:sz w:val="24"/>
          <w:szCs w:val="24"/>
        </w:rPr>
        <w:t>Продолжить формирование положительной  мотивации  к пользованию ИЗУА.</w:t>
      </w:r>
    </w:p>
    <w:p w:rsidR="00F70239" w:rsidRPr="000920FA" w:rsidRDefault="00D938C3" w:rsidP="00C77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FA">
        <w:rPr>
          <w:rFonts w:ascii="Times New Roman" w:eastAsia="Times New Roman" w:hAnsi="Times New Roman" w:cs="Times New Roman"/>
          <w:sz w:val="24"/>
          <w:szCs w:val="24"/>
        </w:rPr>
        <w:t>3</w:t>
      </w:r>
      <w:r w:rsidR="008F2006" w:rsidRPr="000920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70239" w:rsidRPr="000920FA">
        <w:rPr>
          <w:rFonts w:ascii="Times New Roman" w:eastAsia="Times New Roman" w:hAnsi="Times New Roman" w:cs="Times New Roman"/>
          <w:sz w:val="24"/>
          <w:szCs w:val="24"/>
        </w:rPr>
        <w:t>Продолжить работу по формированию фонетически правильной, внятной и выразительной речи</w:t>
      </w:r>
      <w:r w:rsidR="00244266" w:rsidRPr="000920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70239" w:rsidRPr="000920FA" w:rsidRDefault="00D938C3" w:rsidP="008F20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FA">
        <w:rPr>
          <w:rFonts w:ascii="Times New Roman" w:eastAsia="Times New Roman" w:hAnsi="Times New Roman" w:cs="Times New Roman"/>
          <w:sz w:val="24"/>
          <w:szCs w:val="24"/>
        </w:rPr>
        <w:t>4</w:t>
      </w:r>
      <w:r w:rsidR="008F2006" w:rsidRPr="000920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70239" w:rsidRPr="000920FA">
        <w:rPr>
          <w:rFonts w:ascii="Times New Roman" w:eastAsia="Times New Roman" w:hAnsi="Times New Roman" w:cs="Times New Roman"/>
          <w:sz w:val="24"/>
          <w:szCs w:val="24"/>
        </w:rPr>
        <w:t>Вырабатывать у учащихся осознанный самоконтроль за произношением.</w:t>
      </w:r>
    </w:p>
    <w:p w:rsidR="00F70239" w:rsidRPr="000920FA" w:rsidRDefault="00D938C3" w:rsidP="002442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FA">
        <w:rPr>
          <w:rFonts w:ascii="Times New Roman" w:eastAsia="Times New Roman" w:hAnsi="Times New Roman" w:cs="Times New Roman"/>
          <w:sz w:val="24"/>
          <w:szCs w:val="24"/>
        </w:rPr>
        <w:t>5</w:t>
      </w:r>
      <w:r w:rsidR="00244266" w:rsidRPr="000920FA">
        <w:rPr>
          <w:rFonts w:ascii="Times New Roman" w:eastAsia="Times New Roman" w:hAnsi="Times New Roman" w:cs="Times New Roman"/>
          <w:sz w:val="24"/>
          <w:szCs w:val="24"/>
        </w:rPr>
        <w:t xml:space="preserve">. Продолжить </w:t>
      </w:r>
      <w:r w:rsidR="00860FB5" w:rsidRPr="000920FA">
        <w:rPr>
          <w:rFonts w:ascii="Times New Roman" w:eastAsia="Times New Roman" w:hAnsi="Times New Roman" w:cs="Times New Roman"/>
          <w:sz w:val="24"/>
          <w:szCs w:val="24"/>
        </w:rPr>
        <w:t>ф</w:t>
      </w:r>
      <w:r w:rsidR="00F70239" w:rsidRPr="000920FA">
        <w:rPr>
          <w:rFonts w:ascii="Times New Roman" w:eastAsia="Times New Roman" w:hAnsi="Times New Roman" w:cs="Times New Roman"/>
          <w:sz w:val="24"/>
          <w:szCs w:val="24"/>
        </w:rPr>
        <w:t>ормирова</w:t>
      </w:r>
      <w:r w:rsidR="00860FB5" w:rsidRPr="000920FA">
        <w:rPr>
          <w:rFonts w:ascii="Times New Roman" w:eastAsia="Times New Roman" w:hAnsi="Times New Roman" w:cs="Times New Roman"/>
          <w:sz w:val="24"/>
          <w:szCs w:val="24"/>
        </w:rPr>
        <w:t>ние</w:t>
      </w:r>
      <w:r w:rsidR="00F70239" w:rsidRPr="000920FA">
        <w:rPr>
          <w:rFonts w:ascii="Times New Roman" w:eastAsia="Times New Roman" w:hAnsi="Times New Roman" w:cs="Times New Roman"/>
          <w:sz w:val="24"/>
          <w:szCs w:val="24"/>
        </w:rPr>
        <w:t xml:space="preserve"> положительной </w:t>
      </w:r>
      <w:r w:rsidR="00244266" w:rsidRPr="00092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70239" w:rsidRPr="000920FA">
        <w:rPr>
          <w:rFonts w:ascii="Times New Roman" w:eastAsia="Times New Roman" w:hAnsi="Times New Roman" w:cs="Times New Roman"/>
          <w:sz w:val="24"/>
          <w:szCs w:val="24"/>
        </w:rPr>
        <w:t>мотивации  школьников к речево</w:t>
      </w:r>
      <w:r w:rsidRPr="000920FA">
        <w:rPr>
          <w:rFonts w:ascii="Times New Roman" w:eastAsia="Times New Roman" w:hAnsi="Times New Roman" w:cs="Times New Roman"/>
          <w:sz w:val="24"/>
          <w:szCs w:val="24"/>
        </w:rPr>
        <w:t>му</w:t>
      </w:r>
      <w:r w:rsidR="00F70239" w:rsidRPr="000920FA">
        <w:rPr>
          <w:rFonts w:ascii="Times New Roman" w:eastAsia="Times New Roman" w:hAnsi="Times New Roman" w:cs="Times New Roman"/>
          <w:sz w:val="24"/>
          <w:szCs w:val="24"/>
        </w:rPr>
        <w:t xml:space="preserve"> общени</w:t>
      </w:r>
      <w:r w:rsidRPr="000920FA">
        <w:rPr>
          <w:rFonts w:ascii="Times New Roman" w:eastAsia="Times New Roman" w:hAnsi="Times New Roman" w:cs="Times New Roman"/>
          <w:sz w:val="24"/>
          <w:szCs w:val="24"/>
        </w:rPr>
        <w:t>ю</w:t>
      </w:r>
      <w:r w:rsidR="00F70239" w:rsidRPr="000920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44266" w:rsidRPr="000920FA" w:rsidRDefault="00D938C3" w:rsidP="00C77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FA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8D7116" w:rsidRPr="000920FA">
        <w:rPr>
          <w:rFonts w:ascii="Times New Roman" w:eastAsia="Times New Roman" w:hAnsi="Times New Roman" w:cs="Times New Roman"/>
          <w:sz w:val="24"/>
          <w:szCs w:val="24"/>
        </w:rPr>
        <w:t>Проводить консультативную работу с родителями</w:t>
      </w:r>
      <w:r w:rsidRPr="000920FA">
        <w:rPr>
          <w:rFonts w:ascii="Times New Roman" w:eastAsia="Times New Roman" w:hAnsi="Times New Roman" w:cs="Times New Roman"/>
          <w:sz w:val="24"/>
          <w:szCs w:val="24"/>
        </w:rPr>
        <w:t xml:space="preserve"> (законными представителями)</w:t>
      </w:r>
      <w:r w:rsidR="008D7116" w:rsidRPr="000920FA">
        <w:rPr>
          <w:rFonts w:ascii="Times New Roman" w:eastAsia="Times New Roman" w:hAnsi="Times New Roman" w:cs="Times New Roman"/>
          <w:sz w:val="24"/>
          <w:szCs w:val="24"/>
        </w:rPr>
        <w:t xml:space="preserve"> по вопросам </w:t>
      </w:r>
      <w:r w:rsidR="008B1F9F" w:rsidRPr="000920FA">
        <w:rPr>
          <w:rFonts w:ascii="Times New Roman" w:eastAsia="Times New Roman" w:hAnsi="Times New Roman" w:cs="Times New Roman"/>
          <w:sz w:val="24"/>
          <w:szCs w:val="24"/>
        </w:rPr>
        <w:t xml:space="preserve">регулярного использования ИЗУА обучающимися </w:t>
      </w:r>
      <w:r w:rsidR="00581985" w:rsidRPr="000920FA">
        <w:rPr>
          <w:rFonts w:ascii="Times New Roman" w:eastAsia="Times New Roman" w:hAnsi="Times New Roman" w:cs="Times New Roman"/>
          <w:sz w:val="24"/>
          <w:szCs w:val="24"/>
        </w:rPr>
        <w:t xml:space="preserve">во время каникул и </w:t>
      </w:r>
      <w:r w:rsidR="008D7116" w:rsidRPr="000920FA">
        <w:rPr>
          <w:rFonts w:ascii="Times New Roman" w:eastAsia="Times New Roman" w:hAnsi="Times New Roman" w:cs="Times New Roman"/>
          <w:sz w:val="24"/>
          <w:szCs w:val="24"/>
        </w:rPr>
        <w:t>работу по развитию речи своих детей.</w:t>
      </w:r>
    </w:p>
    <w:p w:rsidR="00DC60C6" w:rsidRPr="000920FA" w:rsidRDefault="00DC60C6" w:rsidP="00C77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0C6" w:rsidRPr="000920FA" w:rsidRDefault="00DC60C6" w:rsidP="00C77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0C6" w:rsidRPr="000920FA" w:rsidRDefault="00DC60C6" w:rsidP="00C77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20FA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УВР    ____________________ А.Е. Степаненко</w:t>
      </w:r>
    </w:p>
    <w:p w:rsidR="00244266" w:rsidRPr="000920FA" w:rsidRDefault="00244266" w:rsidP="00C77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A023B" w:rsidRPr="000920FA" w:rsidRDefault="00F70239" w:rsidP="008D7116">
      <w:pPr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20F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:rsidR="00FA023B" w:rsidRPr="000920FA" w:rsidRDefault="00FA023B" w:rsidP="00C770AF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0239" w:rsidRPr="000920FA" w:rsidRDefault="00F70239" w:rsidP="00C77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F70239" w:rsidRPr="000920FA" w:rsidSect="00FA023B">
      <w:pgSz w:w="11906" w:h="16838"/>
      <w:pgMar w:top="567" w:right="851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23B48"/>
    <w:multiLevelType w:val="hybridMultilevel"/>
    <w:tmpl w:val="D9C05D12"/>
    <w:lvl w:ilvl="0" w:tplc="7370EA1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5AB7"/>
    <w:rsid w:val="000920FA"/>
    <w:rsid w:val="00101D2D"/>
    <w:rsid w:val="0014173A"/>
    <w:rsid w:val="00145808"/>
    <w:rsid w:val="00156E8E"/>
    <w:rsid w:val="00170D38"/>
    <w:rsid w:val="001B1F8B"/>
    <w:rsid w:val="00244266"/>
    <w:rsid w:val="00290EE4"/>
    <w:rsid w:val="00294CDA"/>
    <w:rsid w:val="002E4B96"/>
    <w:rsid w:val="00302477"/>
    <w:rsid w:val="0034095A"/>
    <w:rsid w:val="003B6578"/>
    <w:rsid w:val="003D3F83"/>
    <w:rsid w:val="003E28F7"/>
    <w:rsid w:val="003F3004"/>
    <w:rsid w:val="0040152D"/>
    <w:rsid w:val="004040F1"/>
    <w:rsid w:val="00467426"/>
    <w:rsid w:val="005150AB"/>
    <w:rsid w:val="00523892"/>
    <w:rsid w:val="00581985"/>
    <w:rsid w:val="005E24E8"/>
    <w:rsid w:val="00606766"/>
    <w:rsid w:val="00645639"/>
    <w:rsid w:val="006871E4"/>
    <w:rsid w:val="006F7BF6"/>
    <w:rsid w:val="00805AB7"/>
    <w:rsid w:val="00860FB5"/>
    <w:rsid w:val="00871632"/>
    <w:rsid w:val="008A6BC5"/>
    <w:rsid w:val="008B1F9F"/>
    <w:rsid w:val="008D7116"/>
    <w:rsid w:val="008F2006"/>
    <w:rsid w:val="009736DF"/>
    <w:rsid w:val="009D030E"/>
    <w:rsid w:val="009D3282"/>
    <w:rsid w:val="00A05374"/>
    <w:rsid w:val="00A12E0B"/>
    <w:rsid w:val="00A632AE"/>
    <w:rsid w:val="00A84A6F"/>
    <w:rsid w:val="00AC30C3"/>
    <w:rsid w:val="00BF50E7"/>
    <w:rsid w:val="00C770AF"/>
    <w:rsid w:val="00D268F9"/>
    <w:rsid w:val="00D3553D"/>
    <w:rsid w:val="00D71814"/>
    <w:rsid w:val="00D938C3"/>
    <w:rsid w:val="00DC60C6"/>
    <w:rsid w:val="00E4412B"/>
    <w:rsid w:val="00E65EB9"/>
    <w:rsid w:val="00E732D7"/>
    <w:rsid w:val="00EC7932"/>
    <w:rsid w:val="00ED3C3A"/>
    <w:rsid w:val="00EF3A9F"/>
    <w:rsid w:val="00F70239"/>
    <w:rsid w:val="00FA023B"/>
    <w:rsid w:val="00FA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aliases w:val="основа,Без интервала1"/>
    <w:link w:val="a5"/>
    <w:uiPriority w:val="1"/>
    <w:qFormat/>
    <w:rsid w:val="006F7BF6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aliases w:val="основа Знак,Без интервала1 Знак"/>
    <w:link w:val="a4"/>
    <w:uiPriority w:val="1"/>
    <w:locked/>
    <w:rsid w:val="006F7BF6"/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D71814"/>
    <w:pPr>
      <w:ind w:left="720"/>
      <w:contextualSpacing/>
    </w:pPr>
  </w:style>
  <w:style w:type="table" w:styleId="a7">
    <w:name w:val="Table Grid"/>
    <w:basedOn w:val="a1"/>
    <w:uiPriority w:val="59"/>
    <w:rsid w:val="00D718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BF50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RePack by Diakov</cp:lastModifiedBy>
  <cp:revision>22</cp:revision>
  <cp:lastPrinted>2017-05-28T17:31:00Z</cp:lastPrinted>
  <dcterms:created xsi:type="dcterms:W3CDTF">2017-05-28T13:22:00Z</dcterms:created>
  <dcterms:modified xsi:type="dcterms:W3CDTF">2018-06-07T10:25:00Z</dcterms:modified>
</cp:coreProperties>
</file>